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C5B" w:rsidRPr="00AB79B6" w:rsidRDefault="00812C5B" w:rsidP="00812C5B">
      <w:pPr>
        <w:pStyle w:val="3"/>
        <w:spacing w:before="0" w:after="0"/>
        <w:jc w:val="right"/>
        <w:rPr>
          <w:sz w:val="16"/>
          <w:szCs w:val="16"/>
        </w:rPr>
      </w:pPr>
      <w:bookmarkStart w:id="0" w:name="_Toc132719445"/>
      <w:bookmarkStart w:id="1" w:name="_Toc132719520"/>
      <w:bookmarkStart w:id="2" w:name="_Toc132719560"/>
      <w:bookmarkStart w:id="3" w:name="_Toc132895265"/>
      <w:bookmarkStart w:id="4" w:name="_Toc132897800"/>
      <w:bookmarkStart w:id="5" w:name="_Toc135324053"/>
      <w:bookmarkStart w:id="6" w:name="_Toc135324091"/>
      <w:bookmarkStart w:id="7" w:name="_Toc135324580"/>
      <w:r>
        <w:rPr>
          <w:sz w:val="16"/>
          <w:szCs w:val="16"/>
        </w:rPr>
        <w:t>Приложение 7 к Протоколу общего Собрания</w:t>
      </w:r>
    </w:p>
    <w:p w:rsidR="00D85081" w:rsidRPr="008B0C1B" w:rsidRDefault="007C3D29">
      <w:pPr>
        <w:pStyle w:val="3"/>
        <w:spacing w:before="0" w:after="0"/>
        <w:jc w:val="center"/>
        <w:rPr>
          <w:sz w:val="24"/>
          <w:szCs w:val="24"/>
        </w:rPr>
      </w:pPr>
      <w:r w:rsidRPr="008B0C1B">
        <w:rPr>
          <w:sz w:val="24"/>
          <w:szCs w:val="24"/>
        </w:rPr>
        <w:t xml:space="preserve">Договор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8B0C1B">
        <w:rPr>
          <w:spacing w:val="-5"/>
          <w:sz w:val="24"/>
          <w:szCs w:val="24"/>
        </w:rPr>
        <w:t>№ Р/</w:t>
      </w:r>
      <w:r w:rsidR="0070533C">
        <w:rPr>
          <w:sz w:val="24"/>
          <w:szCs w:val="24"/>
        </w:rPr>
        <w:t>Славы 5</w:t>
      </w:r>
      <w:r w:rsidRPr="008B0C1B">
        <w:rPr>
          <w:spacing w:val="-5"/>
          <w:sz w:val="24"/>
          <w:szCs w:val="24"/>
          <w:u w:val="single"/>
        </w:rPr>
        <w:t>/</w:t>
      </w:r>
      <w:r w:rsidRPr="008B0C1B">
        <w:rPr>
          <w:spacing w:val="-5"/>
          <w:sz w:val="24"/>
          <w:szCs w:val="24"/>
        </w:rPr>
        <w:t>_____</w:t>
      </w:r>
    </w:p>
    <w:p w:rsidR="00D85081" w:rsidRPr="008B0C1B" w:rsidRDefault="007C3D29">
      <w:pPr>
        <w:pStyle w:val="3"/>
        <w:spacing w:before="69" w:after="0"/>
        <w:jc w:val="center"/>
      </w:pPr>
      <w:r w:rsidRPr="008B0C1B">
        <w:rPr>
          <w:sz w:val="24"/>
          <w:szCs w:val="24"/>
        </w:rPr>
        <w:t xml:space="preserve">управления </w:t>
      </w:r>
      <w:r w:rsidRPr="008B0C1B">
        <w:rPr>
          <w:spacing w:val="-5"/>
          <w:sz w:val="24"/>
          <w:szCs w:val="24"/>
        </w:rPr>
        <w:t>многоквартирным домом</w:t>
      </w:r>
    </w:p>
    <w:p w:rsidR="00D85081" w:rsidRDefault="00D85081">
      <w:pPr>
        <w:jc w:val="center"/>
        <w:rPr>
          <w:rFonts w:ascii="Arial Narrow" w:hAnsi="Arial Narrow"/>
          <w:sz w:val="16"/>
          <w:szCs w:val="16"/>
        </w:rPr>
      </w:pPr>
    </w:p>
    <w:p w:rsidR="00D85081" w:rsidRDefault="008B0C1B">
      <w:pPr>
        <w:jc w:val="center"/>
      </w:pPr>
      <w:r>
        <w:rPr>
          <w:rFonts w:ascii="Arial Narrow" w:hAnsi="Arial Narrow"/>
          <w:sz w:val="16"/>
          <w:szCs w:val="16"/>
        </w:rPr>
        <w:t xml:space="preserve">дер. Новое Девяткино </w:t>
      </w:r>
      <w:r w:rsidR="00B73770">
        <w:rPr>
          <w:rFonts w:ascii="Arial Narrow" w:hAnsi="Arial Narrow"/>
          <w:sz w:val="16"/>
          <w:szCs w:val="16"/>
        </w:rPr>
        <w:t xml:space="preserve"> </w:t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  <w:t xml:space="preserve">  «_____» ____________ 202__ г.</w:t>
      </w:r>
    </w:p>
    <w:p w:rsidR="00D85081" w:rsidRDefault="00D85081">
      <w:pPr>
        <w:ind w:firstLine="567"/>
        <w:jc w:val="center"/>
        <w:rPr>
          <w:rFonts w:ascii="Arial Narrow" w:hAnsi="Arial Narrow"/>
          <w:spacing w:val="-5"/>
          <w:sz w:val="16"/>
          <w:szCs w:val="16"/>
        </w:rPr>
      </w:pP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Гражданин (-ка)/(для физических лиц-Ф.И.О., для юридических лиц-наименование юридического лица, ИНН, ОГРН) __________________________________________,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____________________________________________________________________________________________________________________________________________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паспорт серия_____________№___________________, выданный_____________________________________________________________________ для юридических лиц: в лице (должность, Ф.И.О.) ___________________________________________, действующего на основании ________________________, зарегистрирован(а)____ по адресу_________________________________________________________________________________________________________________, для юридических лиц: местонахождение: _____________________________________________________________________________________________________ являющийся собственником помещения, или лицом, принявшим помещение по передаточному акту или иному документу о передаче от застройщика (лица, обеспечивающего строительство многоквартирного дома), после выдачи ему разрешения на ввод многоквартирного дома в эксплуатацию, или застройщиком, во владении которого находится помещение до момента передачи его правообладателю, по адресу: помещение (квартира) № _______ в </w:t>
      </w:r>
      <w:r w:rsidRPr="00954A99">
        <w:rPr>
          <w:rFonts w:ascii="Arial Narrow" w:hAnsi="Arial Narrow"/>
          <w:b/>
          <w:sz w:val="16"/>
          <w:szCs w:val="16"/>
        </w:rPr>
        <w:t>доме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70533C">
        <w:rPr>
          <w:rFonts w:ascii="Arial Narrow" w:hAnsi="Arial Narrow"/>
          <w:b/>
          <w:sz w:val="16"/>
          <w:szCs w:val="16"/>
        </w:rPr>
        <w:t>5</w:t>
      </w:r>
      <w:r w:rsidRPr="00954A99">
        <w:rPr>
          <w:rFonts w:ascii="Arial Narrow" w:hAnsi="Arial Narrow"/>
          <w:b/>
          <w:sz w:val="16"/>
          <w:szCs w:val="16"/>
        </w:rPr>
        <w:t xml:space="preserve">, </w:t>
      </w:r>
      <w:r w:rsidRPr="002946FA">
        <w:rPr>
          <w:rFonts w:ascii="Arial Narrow" w:hAnsi="Arial Narrow"/>
          <w:b/>
          <w:sz w:val="16"/>
          <w:szCs w:val="16"/>
        </w:rPr>
        <w:t>ул.</w:t>
      </w:r>
      <w:r w:rsidR="00802BD4" w:rsidRPr="002946FA">
        <w:rPr>
          <w:rFonts w:ascii="Arial Narrow" w:hAnsi="Arial Narrow"/>
          <w:b/>
          <w:sz w:val="16"/>
          <w:szCs w:val="16"/>
        </w:rPr>
        <w:t xml:space="preserve"> </w:t>
      </w:r>
      <w:r w:rsidR="0070533C" w:rsidRPr="002946FA">
        <w:rPr>
          <w:rFonts w:ascii="Arial Narrow" w:hAnsi="Arial Narrow"/>
          <w:b/>
          <w:sz w:val="16"/>
          <w:szCs w:val="16"/>
        </w:rPr>
        <w:t>Славы</w:t>
      </w:r>
      <w:r w:rsidRPr="00954A99">
        <w:rPr>
          <w:rFonts w:ascii="Arial Narrow" w:hAnsi="Arial Narrow"/>
          <w:b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="008B0C1B">
        <w:rPr>
          <w:rFonts w:ascii="Arial Narrow" w:hAnsi="Arial Narrow"/>
          <w:sz w:val="16"/>
          <w:szCs w:val="16"/>
        </w:rPr>
        <w:t>дер. Новое Девяткино</w:t>
      </w:r>
      <w:r w:rsidR="00B73770">
        <w:rPr>
          <w:rFonts w:ascii="Arial Narrow" w:hAnsi="Arial Narrow"/>
          <w:sz w:val="16"/>
          <w:szCs w:val="16"/>
        </w:rPr>
        <w:t xml:space="preserve">, </w:t>
      </w:r>
      <w:r w:rsidRPr="00417D89">
        <w:rPr>
          <w:rFonts w:ascii="Arial Narrow" w:hAnsi="Arial Narrow"/>
          <w:sz w:val="16"/>
          <w:szCs w:val="16"/>
        </w:rPr>
        <w:t xml:space="preserve">Всеволожский район, Ленинградской обл., и именуемый в дальнейшем «Собственник», с одной стороны, и </w:t>
      </w:r>
      <w:r w:rsidRPr="00954A99">
        <w:rPr>
          <w:rFonts w:ascii="Arial Narrow" w:hAnsi="Arial Narrow"/>
          <w:b/>
          <w:sz w:val="16"/>
          <w:szCs w:val="16"/>
        </w:rPr>
        <w:t>Общество с ограниченной ответственностью (ООО) «УК «Рекорд»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Pr="00954A99">
        <w:rPr>
          <w:rFonts w:ascii="Arial Narrow" w:hAnsi="Arial Narrow"/>
          <w:b/>
          <w:sz w:val="16"/>
          <w:szCs w:val="16"/>
        </w:rPr>
        <w:t>ИНН 7802933011</w:t>
      </w:r>
      <w:r w:rsidRPr="00417D89">
        <w:rPr>
          <w:rFonts w:ascii="Arial Narrow" w:hAnsi="Arial Narrow"/>
          <w:sz w:val="16"/>
          <w:szCs w:val="16"/>
        </w:rPr>
        <w:t>, лицензия на осуществление предпринимательской деятельности по управлению многоквартирными домами №</w:t>
      </w:r>
      <w:r w:rsidR="00954A9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047000737  выдана 28.12.2022  года Комитетом государственного жилищного надзора и контроля Ленинградской области, именуемое в </w:t>
      </w:r>
      <w:r w:rsidRPr="002946FA">
        <w:rPr>
          <w:rFonts w:ascii="Arial Narrow" w:hAnsi="Arial Narrow"/>
          <w:sz w:val="16"/>
          <w:szCs w:val="16"/>
        </w:rPr>
        <w:t xml:space="preserve">дальнейшем «Управляющая организация», в лице Директора Васильева Дмитрия Александровича, действующего на основании Устава, с другой стороны, согласно решению общего собрания собственников многоквартирного дома, расположенного по адресу: Ленинградская обл., Всеволожский район, </w:t>
      </w:r>
      <w:r w:rsidR="008B0C1B" w:rsidRPr="002946FA">
        <w:rPr>
          <w:rFonts w:ascii="Arial Narrow" w:hAnsi="Arial Narrow"/>
          <w:sz w:val="16"/>
          <w:szCs w:val="16"/>
        </w:rPr>
        <w:t>дер. Новое Девяткино</w:t>
      </w:r>
      <w:r w:rsidR="00B73770" w:rsidRPr="002946FA">
        <w:rPr>
          <w:rFonts w:ascii="Arial Narrow" w:hAnsi="Arial Narrow"/>
          <w:sz w:val="16"/>
          <w:szCs w:val="16"/>
        </w:rPr>
        <w:t xml:space="preserve">, </w:t>
      </w:r>
      <w:r w:rsidRPr="002946FA">
        <w:rPr>
          <w:rFonts w:ascii="Arial Narrow" w:hAnsi="Arial Narrow"/>
          <w:b/>
          <w:sz w:val="16"/>
          <w:szCs w:val="16"/>
        </w:rPr>
        <w:t xml:space="preserve">ул. </w:t>
      </w:r>
      <w:r w:rsidR="0070533C" w:rsidRPr="002946FA">
        <w:rPr>
          <w:rFonts w:ascii="Arial Narrow" w:hAnsi="Arial Narrow"/>
          <w:b/>
          <w:sz w:val="16"/>
          <w:szCs w:val="16"/>
        </w:rPr>
        <w:t>Славы</w:t>
      </w:r>
      <w:r w:rsidRPr="002946FA">
        <w:rPr>
          <w:rFonts w:ascii="Arial Narrow" w:hAnsi="Arial Narrow"/>
          <w:b/>
          <w:sz w:val="16"/>
          <w:szCs w:val="16"/>
        </w:rPr>
        <w:t>, дом №</w:t>
      </w:r>
      <w:r w:rsidR="00DD24F2" w:rsidRPr="002946FA">
        <w:rPr>
          <w:rFonts w:ascii="Arial Narrow" w:hAnsi="Arial Narrow"/>
          <w:b/>
          <w:sz w:val="16"/>
          <w:szCs w:val="16"/>
        </w:rPr>
        <w:t xml:space="preserve"> </w:t>
      </w:r>
      <w:r w:rsidR="0070533C" w:rsidRPr="002946FA">
        <w:rPr>
          <w:rFonts w:ascii="Arial Narrow" w:hAnsi="Arial Narrow"/>
          <w:b/>
          <w:sz w:val="16"/>
          <w:szCs w:val="16"/>
        </w:rPr>
        <w:t>5</w:t>
      </w:r>
      <w:r w:rsidR="005C54A7">
        <w:rPr>
          <w:rFonts w:ascii="Arial Narrow" w:hAnsi="Arial Narrow"/>
          <w:sz w:val="16"/>
          <w:szCs w:val="16"/>
        </w:rPr>
        <w:t xml:space="preserve"> (Протокол № 1/Славы дом 5</w:t>
      </w:r>
      <w:r w:rsidRPr="00417D89">
        <w:rPr>
          <w:rFonts w:ascii="Arial Narrow" w:hAnsi="Arial Narrow"/>
          <w:sz w:val="16"/>
          <w:szCs w:val="16"/>
        </w:rPr>
        <w:t xml:space="preserve"> – 2023  от «</w:t>
      </w:r>
      <w:r w:rsidR="005C54A7">
        <w:rPr>
          <w:rFonts w:ascii="Arial Narrow" w:hAnsi="Arial Narrow"/>
          <w:sz w:val="16"/>
          <w:szCs w:val="16"/>
        </w:rPr>
        <w:t xml:space="preserve">24» марта </w:t>
      </w:r>
      <w:r w:rsidRPr="00417D89">
        <w:rPr>
          <w:rFonts w:ascii="Arial Narrow" w:hAnsi="Arial Narrow"/>
          <w:sz w:val="16"/>
          <w:szCs w:val="16"/>
        </w:rPr>
        <w:t xml:space="preserve"> 2023 г.), заключили настоящий договор, именуемый далее Договор, о нижеследующем: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7101A1">
      <w:pPr>
        <w:pStyle w:val="af8"/>
        <w:numPr>
          <w:ilvl w:val="0"/>
          <w:numId w:val="7"/>
        </w:num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Предмет договора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1.1 </w:t>
      </w:r>
      <w:r w:rsidR="007C3D29" w:rsidRPr="00417D89">
        <w:rPr>
          <w:rFonts w:ascii="Arial Narrow" w:hAnsi="Arial Narrow"/>
          <w:sz w:val="16"/>
          <w:szCs w:val="16"/>
        </w:rPr>
        <w:t xml:space="preserve">Управляющая организация в течение согласованного срока обязуется за плату Собственников (Собственника) оказывать услуги и выполнять работы по управлению многоквартирным домом и выполнять работы и оказывать услуги  по надлежащему содержанию и текущему ремонту общего имущества в многоквартирном доме, расположенном по адресу: Всеволожский район, Ленинградской обл., </w:t>
      </w:r>
      <w:r w:rsidR="008B0C1B">
        <w:rPr>
          <w:rFonts w:ascii="Arial Narrow" w:hAnsi="Arial Narrow"/>
          <w:sz w:val="16"/>
          <w:szCs w:val="16"/>
        </w:rPr>
        <w:t xml:space="preserve">дер. Новое </w:t>
      </w:r>
      <w:r w:rsidR="008B0C1B" w:rsidRPr="002946FA">
        <w:rPr>
          <w:rFonts w:ascii="Arial Narrow" w:hAnsi="Arial Narrow"/>
          <w:sz w:val="16"/>
          <w:szCs w:val="16"/>
        </w:rPr>
        <w:t>Девяткино</w:t>
      </w:r>
      <w:r w:rsidR="00B73770" w:rsidRPr="002946FA">
        <w:rPr>
          <w:rFonts w:ascii="Arial Narrow" w:hAnsi="Arial Narrow"/>
          <w:sz w:val="16"/>
          <w:szCs w:val="16"/>
        </w:rPr>
        <w:t xml:space="preserve">, </w:t>
      </w:r>
      <w:r w:rsidR="007C3D29" w:rsidRPr="002946FA">
        <w:rPr>
          <w:rFonts w:ascii="Arial Narrow" w:hAnsi="Arial Narrow"/>
          <w:b/>
          <w:sz w:val="16"/>
          <w:szCs w:val="16"/>
        </w:rPr>
        <w:t xml:space="preserve">ул. </w:t>
      </w:r>
      <w:r w:rsidR="0070533C" w:rsidRPr="002946FA">
        <w:rPr>
          <w:rFonts w:ascii="Arial Narrow" w:hAnsi="Arial Narrow"/>
          <w:b/>
          <w:sz w:val="16"/>
          <w:szCs w:val="16"/>
        </w:rPr>
        <w:t>Славы</w:t>
      </w:r>
      <w:r w:rsidR="007C3D29" w:rsidRPr="002946FA">
        <w:rPr>
          <w:rFonts w:ascii="Arial Narrow" w:hAnsi="Arial Narrow"/>
          <w:b/>
          <w:sz w:val="16"/>
          <w:szCs w:val="16"/>
        </w:rPr>
        <w:t>, дом</w:t>
      </w:r>
      <w:r w:rsidR="007C3D29" w:rsidRPr="00954A99">
        <w:rPr>
          <w:rFonts w:ascii="Arial Narrow" w:hAnsi="Arial Narrow"/>
          <w:b/>
          <w:sz w:val="16"/>
          <w:szCs w:val="16"/>
        </w:rPr>
        <w:t xml:space="preserve"> №</w:t>
      </w:r>
      <w:r w:rsidR="00FD65BB" w:rsidRPr="00954A99">
        <w:rPr>
          <w:rFonts w:ascii="Arial Narrow" w:hAnsi="Arial Narrow"/>
          <w:b/>
          <w:sz w:val="16"/>
          <w:szCs w:val="16"/>
        </w:rPr>
        <w:t xml:space="preserve"> </w:t>
      </w:r>
      <w:r w:rsidR="0070533C">
        <w:rPr>
          <w:rFonts w:ascii="Arial Narrow" w:hAnsi="Arial Narrow"/>
          <w:b/>
          <w:sz w:val="16"/>
          <w:szCs w:val="16"/>
        </w:rPr>
        <w:t>5</w:t>
      </w:r>
      <w:r w:rsidR="007C3D29" w:rsidRPr="00417D89">
        <w:rPr>
          <w:rFonts w:ascii="Arial Narrow" w:hAnsi="Arial Narrow"/>
          <w:sz w:val="16"/>
          <w:szCs w:val="16"/>
        </w:rPr>
        <w:t xml:space="preserve">  (далее-МКД), а также предоставлять коммунальные услуги Собственнику в жилое (нежилое) помещение № __________ общей площадью __________ кв. м в МКД (далее - Помещение) (при отсутствии решения общего собрания собственников по переходу на прямые договоры с РСО), и осуществлять иную направленную на достижение целей управления МКД  деятельность.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1.2 </w:t>
      </w:r>
      <w:r w:rsidR="007C3D29" w:rsidRPr="00417D89">
        <w:rPr>
          <w:rFonts w:ascii="Arial Narrow" w:hAnsi="Arial Narrow"/>
          <w:sz w:val="16"/>
          <w:szCs w:val="16"/>
        </w:rPr>
        <w:t xml:space="preserve">Состав общего имущества в МКД, в отношении которого осуществляется управление: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помещения в МКД, не являющиеся частями квартир и предназначенные для обслуживания более одного помещения в МКД (далее - помещения общего пользования), в том числе межквартирные лестничные площадки, лестницы,</w:t>
      </w:r>
      <w:r w:rsidR="005A6D2D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коридоры, колясочные, чердаки, технические этажи и технические подвалы, лифты, лифтовые шахты и иные шахты;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иные помещения в МКД, не принадлежащие отдельным собственникам и предназначенные для удовлетворения социально-бытовых потребностей собственников помещений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инженерные коммуникации, иное оборудование (включая элеваторные узлы, индивидуальные тепловые пункты, общедомовые приборы учета коммунальных ресурсов, ГРЩ и другое инженерное оборудование), обслуживающее более одного помещения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крыши;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ограждающие несущие конструкции МКД (включая фундаменты, несущие стены, плиты перекрытий, балконные и иные плиты, несущие колонны и иные ограждающие 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е) ограждающие ненесущие конструкции МКД, обслуживающие более одного помещения в МКД (включая окна и двери помещений общего пользования, перила, парапеты и иные ограждающие ненесущие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механическое, электрическое, санитарно-техническое и иное оборудование, находящееся в МКД за пределами или внутри помещений и обслуживающее более одного помещения;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з) земельный участок, на котором расположен МКД  с элементами озеленения и благоустройства,  расположенными на указанном земельном участке.</w:t>
      </w:r>
      <w:r w:rsidR="005A6D2D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</w:t>
      </w:r>
      <w:r w:rsidR="007C3D29" w:rsidRPr="007101A1">
        <w:rPr>
          <w:rFonts w:ascii="Arial Narrow" w:hAnsi="Arial Narrow"/>
          <w:b/>
          <w:sz w:val="16"/>
          <w:szCs w:val="16"/>
        </w:rPr>
        <w:t>Права и обязанности Управляющей организации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2.1.   Управляющая организация по настоящему договору обязана: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2.1.1.  Осуществлять комплекс услуг и (или) работ по управлению МКД, услуг и работ по надлежащему содержанию и текущему ремонту общего имущества в МКД, предоставлению коммунальны</w:t>
      </w:r>
      <w:r w:rsidR="004245F6">
        <w:rPr>
          <w:rFonts w:ascii="Arial Narrow" w:hAnsi="Arial Narrow"/>
          <w:sz w:val="16"/>
          <w:szCs w:val="16"/>
        </w:rPr>
        <w:t>х</w:t>
      </w:r>
      <w:r w:rsidRPr="00417D89">
        <w:rPr>
          <w:rFonts w:ascii="Arial Narrow" w:hAnsi="Arial Narrow"/>
          <w:sz w:val="16"/>
          <w:szCs w:val="16"/>
        </w:rPr>
        <w:t xml:space="preserve"> услуг (при отсутствии решения общего собрания собственников по переходу на прямые договоры с РСО) Собственникам помещений в МКД и пользующимся помещениями в этом МКД лицам, в соответствии с условиями настоящего Договора и действующим законодательством в интересах Собственника в соответствии с целями, указанными в пункте 1.1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 Перечень и периодичность выполнения работ и оказания услуг по управлению МКД, содержанию и текущему ремонту общего имущества В МКД  приведен в Приложении № </w:t>
      </w:r>
      <w:r w:rsidR="005A6D2D">
        <w:rPr>
          <w:rFonts w:ascii="Arial Narrow" w:hAnsi="Arial Narrow"/>
          <w:sz w:val="16"/>
          <w:szCs w:val="16"/>
        </w:rPr>
        <w:t>2</w:t>
      </w:r>
      <w:r w:rsidRPr="00417D89">
        <w:rPr>
          <w:rFonts w:ascii="Arial Narrow" w:hAnsi="Arial Narrow"/>
          <w:sz w:val="16"/>
          <w:szCs w:val="16"/>
        </w:rPr>
        <w:t>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Данный перечень изменяется Управляющей организацией на основании соответствующего решения общего собрания собственников помещений в МКД по согласованию с Управляющей организацией, а также на основании соответствующих  нормативных актов, принятых уполномоченными органами.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2.1.2. Оказывать услуги и выполнять работы по содержанию и текущему ремонту общего имущества в МКД, перечень ко</w:t>
      </w:r>
      <w:r w:rsidR="007101A1">
        <w:rPr>
          <w:rFonts w:ascii="Arial Narrow" w:hAnsi="Arial Narrow"/>
          <w:sz w:val="16"/>
          <w:szCs w:val="16"/>
        </w:rPr>
        <w:t>торых приведен в  Приложении № 2</w:t>
      </w:r>
      <w:r w:rsidRPr="00417D89">
        <w:rPr>
          <w:rFonts w:ascii="Arial Narrow" w:hAnsi="Arial Narrow"/>
          <w:sz w:val="16"/>
          <w:szCs w:val="16"/>
        </w:rPr>
        <w:t xml:space="preserve"> к настоящему Договору.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</w:t>
      </w:r>
      <w:r w:rsidR="007C3D29" w:rsidRPr="00417D89">
        <w:rPr>
          <w:rFonts w:ascii="Arial Narrow" w:hAnsi="Arial Narrow"/>
          <w:sz w:val="16"/>
          <w:szCs w:val="16"/>
        </w:rPr>
        <w:t xml:space="preserve">Данный  перечень изменяется Управляющей организацией на основании соответствующего решения общего собрания собственников помещений в МКД или соответствующих  нормативных актов, принятых уполномоченными органами.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2.1.3. П</w:t>
      </w:r>
      <w:r w:rsidR="007C3D29" w:rsidRPr="00417D89">
        <w:rPr>
          <w:rFonts w:ascii="Arial Narrow" w:hAnsi="Arial Narrow"/>
          <w:sz w:val="16"/>
          <w:szCs w:val="16"/>
        </w:rPr>
        <w:t xml:space="preserve">редоставлять коммунальные услуги по следующему перечню в случае отсутствия решения ОСС по переходу на прямые договорные отношения с ресурсоснабжающими организациями: 1) холодное водоснабжение, 2) горячее водоснабжение, 3) водоотведение, 4) отопление,  5)  электроснабжение 6) вывоз ТКО, а также коммунальные ресурсы, потребляемые при использовании и содержании общего имущества в МКД.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2.1.4. </w:t>
      </w:r>
      <w:r w:rsidR="007C3D29" w:rsidRPr="00417D89">
        <w:rPr>
          <w:rFonts w:ascii="Arial Narrow" w:hAnsi="Arial Narrow"/>
          <w:sz w:val="16"/>
          <w:szCs w:val="16"/>
        </w:rPr>
        <w:t xml:space="preserve">Начислять  плату за  предоставленные по настоящему Договору услуги и работы, оказанные и выполненные по п.2.1.1, п.2.1.2, п. 2.1.3 Договора, в размере, установленном  действующим законодательством и настоящим Договором, с отражением состояния расчётов на лицевом счету Собственника.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2.1.5. </w:t>
      </w:r>
      <w:r w:rsidR="007C3D29" w:rsidRPr="00417D89">
        <w:rPr>
          <w:rFonts w:ascii="Arial Narrow" w:hAnsi="Arial Narrow"/>
          <w:sz w:val="16"/>
          <w:szCs w:val="16"/>
        </w:rPr>
        <w:t xml:space="preserve">Обеспечить передачу информации Комитету по социальной защите населения для расчёта льгот по начислению размера платы за жилищно-коммунальные услуги, установленных действующим законодательством для граждан, после начисления Собственнику  платы за услуги по настоящему Договору. Право на льготы должно быть подтверждено и оформлено Собственником  самостоятельно в соответствии с действующим законодательством.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2.1.6. </w:t>
      </w:r>
      <w:r w:rsidR="007C3D29" w:rsidRPr="00417D89">
        <w:rPr>
          <w:rFonts w:ascii="Arial Narrow" w:hAnsi="Arial Narrow"/>
          <w:sz w:val="16"/>
          <w:szCs w:val="16"/>
        </w:rPr>
        <w:t>Обеспечить  за счёт Собственника  оплату  услуг ресурсоснабжающим организациям, осуществляющим  предоставление коммунальных ресурсов, при отсутствии иных решений ОСС.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2.1.7. Предоставлять собственнику платежные документы (счета-квитанции) для внесения платы за услуги Управляющей организации и оплаты задолженности, не позднее 05 (пятого) числа каждого месяца, следующего за истекшим месяцем.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2.1.8. Обеспечить приём платежей за услуги и работы по настоящему Договору в форме безналичных переводов на свой  расчетный счет или расчетный счет  платежного агента, указанные в счете-квитанции, выданной Управляющей организацией.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2.1.9. Принимать в эксплуатацию индивидуальные (квартирные) приборы учета коммунальных услуг (далее – ИПУ), установленные при строительстве МКД или согласно выданным Управляющей организацией техническим условиям,  с составлением соответствующего акта и фиксацией начальных показаний ИПУ (при отсутствии прямых договоров с РСО).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2.1.10. При необходимости проведения работ на общем имуществе внутри Помещения Собственника (иных законных пользователей) согласовать с ним время доступа в Помещение не менее чем за сутки  до момента начала работ или направить ему за три дня письменное уведомление о проведении работ внутри Помещения по адресу, указанному в реквизитах Собственника, и контактному лицу, указанному в п. 7.2, а аварийных ситуациях по особому регламенту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2.1.11. Направлять Собственнику при необходимости предложения о проведении капитального ремонта общего имущества в МКД. В случае выбора собственниками способа формирования фонда капитального ремонта на специальном  счету,  владельцем которого избрана Управляющая организация  , вести отдельный учет поступивших  средств, предназначенных для  капитального  ремонта  и перевод  поступивших средств на специальный счет с дальнейшем соблюдением законодательной процедуры по использованию фонда капитального  ремонта.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2.1.12. По требованию Собственника (иных законных пользователей Помещения) производить сверку платы по Договору  и выдавать документы,  подтверждающие начисление платы  (включая пени)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2.1.13. Отчитываться  об исполнении Договора управления за предыдущий год в порядке, установленном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2.1.14. На основании заявки Собственника  направлять своего сотрудника для составления акта осмотра Помещения Собственника или общего имущества по факту  нанесения ущерба общему имуществу МКД  или Помещению Собственника.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2.1.15. Предоставлять Собственнику или уполномоченным им лицам по их запросам  информацию и сведения в соответствии с законодательством РФ, касающуюся управления МКД.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2.   Управляющая организация имеет право: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2.2.1. </w:t>
      </w:r>
      <w:r w:rsidR="007C3D29" w:rsidRPr="00417D89">
        <w:rPr>
          <w:rFonts w:ascii="Arial Narrow" w:hAnsi="Arial Narrow"/>
          <w:sz w:val="16"/>
          <w:szCs w:val="16"/>
        </w:rPr>
        <w:t>Осуществлять контроль за соблюдением Собственником противопожарных, санитарных и иных норм, установленных действующим законодательством требований к Собственнику Помещения в МКД. Требовать устранения нарушений.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2.2.2. </w:t>
      </w:r>
      <w:r w:rsidR="007C3D29" w:rsidRPr="00417D89">
        <w:rPr>
          <w:rFonts w:ascii="Arial Narrow" w:hAnsi="Arial Narrow"/>
          <w:sz w:val="16"/>
          <w:szCs w:val="16"/>
        </w:rPr>
        <w:t>В установленном порядке с предварительным уведомлением Собственника производить осмотр инженерных сетей и конструкций МКД, находящихся в Помещении Собственника , с целью проверки их состояния для предотвращения аварийных ситуаций.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.3. </w:t>
      </w:r>
      <w:r w:rsidR="007C3D29" w:rsidRPr="00417D89">
        <w:rPr>
          <w:rFonts w:ascii="Arial Narrow" w:hAnsi="Arial Narrow"/>
          <w:sz w:val="16"/>
          <w:szCs w:val="16"/>
        </w:rPr>
        <w:t xml:space="preserve">В аварийных ситуациях (дефекты на трубопроводах систем отопления, горячего и холодного водоснабжения, находящихся в Помещении)  при отсутствии собственника (нанимателя) Помещения и членов его семьи более трех суток, и после принятия всех необходимых мер к их розыску,  вскрывать Помещение  в присутствии представителей правоохранительных органов и понятых, организаций подрядчиков по обслуживанию жилищного фонда с обязательным составлением соответствующего акта и обеспечением сохранности Помещения. 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.4. </w:t>
      </w:r>
      <w:r w:rsidR="007C3D29" w:rsidRPr="00417D89">
        <w:rPr>
          <w:rFonts w:ascii="Arial Narrow" w:hAnsi="Arial Narrow"/>
          <w:sz w:val="16"/>
          <w:szCs w:val="16"/>
        </w:rPr>
        <w:t>Предоставлять услуги и выполнять работы по настоящему Договору в объёмах и с периодичностью</w:t>
      </w:r>
      <w:r>
        <w:rPr>
          <w:rFonts w:ascii="Arial Narrow" w:hAnsi="Arial Narrow"/>
          <w:sz w:val="16"/>
          <w:szCs w:val="16"/>
        </w:rPr>
        <w:t>,</w:t>
      </w:r>
      <w:r w:rsidR="007C3D29" w:rsidRPr="00417D89">
        <w:rPr>
          <w:rFonts w:ascii="Arial Narrow" w:hAnsi="Arial Narrow"/>
          <w:sz w:val="16"/>
          <w:szCs w:val="16"/>
        </w:rPr>
        <w:t xml:space="preserve"> соответствующей  объёму поступивших от населения  средств.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.5. </w:t>
      </w:r>
      <w:r w:rsidR="007C3D29" w:rsidRPr="00417D89">
        <w:rPr>
          <w:rFonts w:ascii="Arial Narrow" w:hAnsi="Arial Narrow"/>
          <w:sz w:val="16"/>
          <w:szCs w:val="16"/>
        </w:rPr>
        <w:t>При выполнении обязательств по настоящему договору Управляющая организация имеет право привлекать третьих лиц.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2.2.6. Самостоятельно определять порядок и способ выполнения своих обязательств по настоящему Договору.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2.2.7. Использовать  технические помещения, относящиеся к общему имуществу МКД, для размещения своих  производственных служб, материалов, оборудования, инвентаря и информационных стендов в целях содержания и ремонта общего имущества МКД и управления МКД, до момента принятия решения общим собранием собственников об изменении порядка и условий использования названных помещений.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2.2.8. В случае выявления несоответствия данных, предоставленных Собственником (иным законным пользователем Помещения), используемых при расчёте платы за Помещение и коммунальные услуги фактическим данным, Управляющая компания имеет право проводить перерасчет размера платы по Договору и за коммунальные услуги  и требовать оплаты в соответствии с перерасчётом на условиях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2.2.9. В порядке, установленном действующим законодательством, взыскивать с Собственника, имеющего задолженность по настоящему Договору</w:t>
      </w:r>
      <w:r w:rsidR="004245F6">
        <w:rPr>
          <w:rFonts w:ascii="Arial Narrow" w:hAnsi="Arial Narrow"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сумму задолженности по оплате услуг по настоящему Договору</w:t>
      </w:r>
      <w:r w:rsidR="004245F6">
        <w:rPr>
          <w:rFonts w:ascii="Arial Narrow" w:hAnsi="Arial Narrow"/>
          <w:sz w:val="16"/>
          <w:szCs w:val="16"/>
        </w:rPr>
        <w:t>, и</w:t>
      </w:r>
      <w:r w:rsidRPr="00417D89">
        <w:rPr>
          <w:rFonts w:ascii="Arial Narrow" w:hAnsi="Arial Narrow"/>
          <w:sz w:val="16"/>
          <w:szCs w:val="16"/>
        </w:rPr>
        <w:t xml:space="preserve"> пени за просрочку оплаты, а также производить ограничение или прекращение предоставления услуг по настоящему договору при наличии задолженности.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2.2.10. Заключить со специализированной организацией (расчётным центром) договор на оказание услуг по начислению плат</w:t>
      </w:r>
      <w:r w:rsidR="004245F6">
        <w:rPr>
          <w:rFonts w:ascii="Arial Narrow" w:hAnsi="Arial Narrow"/>
          <w:sz w:val="16"/>
          <w:szCs w:val="16"/>
        </w:rPr>
        <w:t>ы</w:t>
      </w:r>
      <w:r w:rsidRPr="00417D89">
        <w:rPr>
          <w:rFonts w:ascii="Arial Narrow" w:hAnsi="Arial Narrow"/>
          <w:sz w:val="16"/>
          <w:szCs w:val="16"/>
        </w:rPr>
        <w:t xml:space="preserve"> за услуги и работы по Договору, за  коммунальные и прочие услуги Собственнику (иным законным пользователям) помещений МКД, учёту поступлений платежей, а также на печать счетов - квитанций.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 Права и обязанности собственника.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 Собственник обязан: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3.1.1. Своевременно, в полном объеме и в соответствии с условиями Договора уплачивать Управляющей организации  плату по Договору: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 Помещение, включающую в себя плату за работы и услуги по управлению МКД, содержание и текущий  ремонт общего имущества в МКД,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(далее также - коммунальные ресурсы, потребляемые при использовании и содержании общего имущества в многоквартирном доме);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предоставленные коммунальные услуги,  предусмотренные Договором,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взнос  на капитальный ремонт (если общим собранием собственников, принято решение о формировании фонда капитального ремонта на специальном счете, владельцем которого является Управляющая организация).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3.1.2. Плата за Помещение и коммунальные услуги при отсутствии прибора учета ИПУ должна оплачиваться с учетом всех пользователей услугами, проживающих в Помещении. Подлежат уплате также иные платежи, установленные по решению общего собрания Собственников помещений многоквартирного дома, принятому в соответствии с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3.1.3. Для обеспечения оперативной связи с Собственником в аварийных ситуациях в целях, связанных с исполнением Договора, сообщить Управляющей организации свои контактные телефоны, а также телефоны и адреса лиц, которые могут обеспечить доступ к Помещениям Собственника при его отсутствии более 24 часов, по п.7.2.Договора.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3.1.4. Соблюдать следующие требования: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не производить перенос инженерных сетей без получения надлежащих согласований и разрешений;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осуществлять монтаж  индивидуальных (квартирных) приборов учета ресурсов на основании  технических условий,  выданных Управляющей организацией;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не осуществлять слив (отбор) теплоносителя из системы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е) не загромождать подходы к инженерным коммуникациям и запорной арматуре, не загромождать и не загрязнять своим имуществом, строительными материалами и (или) отходами эвакуационные пути и помещения общего пользования, кроме специально отведенных мест, например, колясочных;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не допускать производства в Помещении работ или совершения других действий, приводящих к порче общего имущества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не использовать пассажирские лифты для перевозки грузов, масса которых превышает грузоподъёмность лифта, для транспортировки строительных материалов и отходов без упаковки;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и) не заполнять мусоропровод строительным и другим крупногабаритным мусором, не сливать в него жидкие пищевые и другие жидкие бытовые отходы;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к) не допускается загрузка в контейнеры для сбора ТКО,  крупногабаритного, строительного и промышленного мусора или химических, радиоактивных отходов,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л) не создавать повышенного шума в помещениях и на территориях, защищаемых от шумовых воздействий, в период с 23 до 7 часов в будние дни, а также в нерабочие дни в соответствии с указами Президента Российской Федерации, с 22 до 10 часов в выходные и нерабочие праздничные дни, а также при производстве ремонтных, строительных и иных хозяйственных работ, влекущих нарушение тишины и покоя, с 13 до 15 часов в любой день.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м) информировать Управляющую организацию о проведении работ по ремонту, переустройству и перепланировке Помещения.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н)</w:t>
      </w:r>
      <w:r w:rsidRPr="00417D89">
        <w:rPr>
          <w:rFonts w:ascii="Arial Narrow" w:eastAsia="Calibri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Запрещается использовать лестничные помещения (даже на короткое время) для складирования материалов, оборудования и инвентаря, устраивать под лестничными маршами кладовые и другие подсобные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3.1.5. При проведении работ по ремонту, переустройству и перепланировке Помещения оплачивать вывоз крупногабаритных и строительных отходов сверх платы, установленной в соответствии с разделом 4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3.1.6. Представлять Управляющей организации в течение трех рабочих дней сведения: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 о количестве и изменении количества граждан, проживающих в Помещении(ях), включая временно проживающих, а также о наличии у вновь постоянно зарегистрированных лиц льгот по оплате жилых помещений и коммунальных услуг;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-о смене собственника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3.1.7.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относящегося к общедомовому имуществу,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3.1.8. Сообщать Управляющей организации о выявленных неисправностях общего имущества в Помещении и в МКД.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3.1.9. Соблюдать действующие Правила пользования жилищным фондом, содержания общего имущества и придомовой территории.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3.1.10. Обеспечивать содержание и текущий ремонт Помещения самостоятельно и за свой счёт, в том числе инженерных сетей и другого оборудования Помещения в границах эксплуатационной ответственности Собственника согласно Приложению №2. Производить работы по утеплению и обеспечению сохранения тепла в Помещении в течение отопительного сезона.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3.2. Собственник имеет право: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3.2.1. Осуществлять контроль над выполнением Управляющей организацией ее обязательств по настоящему Договору по отчетам Управляющей организации и результатам выполненных по настоящему Договору работ и оказанных услуг.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3.2.2. Требовать изменения размера платы за коммунальные услуги при предоставлении коммунальных услуг на основаниях, в соответствии и в порядке, установленными «Правилами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3.2.3. Требовать от Управляющей организации ежегодного представления отчета о выполнении настоящего Договора 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3.2.4. Поручать вносить платежи по настоящему Договору нанимателю/арендатору Помещения в случае сдачи Помещения в наем/аренду. При этом лицом, ответственным перед Управляющей организацией за своевременную оплату услуг по настоящему Договору и иных, предусмотренных законодательством и настоящим Договором платежей, является Собственник Помещения.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DB3A0F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DB3A0F">
        <w:rPr>
          <w:rFonts w:ascii="Arial Narrow" w:hAnsi="Arial Narrow"/>
          <w:b/>
          <w:sz w:val="16"/>
          <w:szCs w:val="16"/>
        </w:rPr>
        <w:t>4. Размер платы и расчет по Договору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4.1. Цена настоящего Договора определяется стоимостью услуг и работ по управлению МКД (п.2.1.1), стоимостью услуг и работ по содержанию и текущему ремонту общего имущества в МКД (п. 2.1.2), стоимостью коммунальных услуг, а также стоимостью коммунальных ресурсов, потребляемых при использовании и содержании общего имущества в МКД (п.2.1.3).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 Размер платы за управление МКД, содержание и текущий ремонт общего имущества в МКД.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4.2.1.  Ежемесячный размер платы за управление МКД, содержание и текущий ремонт общего имущества в МКД определяется как произведение общей площади Помещения на соответствующий размер платы на 1 кв. метр общей площади Помещения, указанный в Приложении № 1 к настоящему Договору. </w:t>
      </w:r>
    </w:p>
    <w:p w:rsidR="007C3D29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4.2.2. Размер платы (соответствующие размеры платы) за управление МКД, содержание и текущий ремонт общего имущества в МКД на 1 кв. метр общей площади Помещения устанавливается решением общего собрания собственников помещений в МКД в соответствии с действующим законодательством.</w:t>
      </w:r>
      <w:r w:rsidR="00FD65BB" w:rsidRPr="00417D8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На дату утверждения настоящего Договора 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МКД,  </w:t>
      </w:r>
      <w:r w:rsidR="00802BD4">
        <w:rPr>
          <w:rFonts w:ascii="Arial Narrow" w:hAnsi="Arial Narrow"/>
          <w:b/>
          <w:sz w:val="16"/>
          <w:szCs w:val="16"/>
        </w:rPr>
        <w:t xml:space="preserve">составляет </w:t>
      </w:r>
      <w:r w:rsidR="000A5454">
        <w:rPr>
          <w:rFonts w:ascii="Arial Narrow" w:hAnsi="Arial Narrow"/>
          <w:b/>
          <w:sz w:val="16"/>
          <w:szCs w:val="16"/>
        </w:rPr>
        <w:t>19</w:t>
      </w:r>
      <w:r w:rsidRPr="00DB3A0F">
        <w:rPr>
          <w:rFonts w:ascii="Arial Narrow" w:hAnsi="Arial Narrow"/>
          <w:b/>
          <w:sz w:val="16"/>
          <w:szCs w:val="16"/>
        </w:rPr>
        <w:t xml:space="preserve"> руб. </w:t>
      </w:r>
      <w:r w:rsidR="000A5454">
        <w:rPr>
          <w:rFonts w:ascii="Arial Narrow" w:hAnsi="Arial Narrow"/>
          <w:b/>
          <w:sz w:val="16"/>
          <w:szCs w:val="16"/>
        </w:rPr>
        <w:t>93</w:t>
      </w:r>
      <w:r w:rsidRPr="00DB3A0F">
        <w:rPr>
          <w:rFonts w:ascii="Arial Narrow" w:hAnsi="Arial Narrow"/>
          <w:b/>
          <w:sz w:val="16"/>
          <w:szCs w:val="16"/>
        </w:rPr>
        <w:t xml:space="preserve"> коп. в месяц с одного кв.м</w:t>
      </w:r>
      <w:r w:rsidRPr="00417D89">
        <w:rPr>
          <w:rFonts w:ascii="Arial Narrow" w:hAnsi="Arial Narrow"/>
          <w:sz w:val="16"/>
          <w:szCs w:val="16"/>
        </w:rPr>
        <w:t>. общей площади, находящейся в собственности, по статьям расходов, указанных в Приложении № 1 к настоящему Договору.</w:t>
      </w:r>
      <w:r w:rsidR="005A2E26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4.2.3 Если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 Росстата, и официально опубликованный в порядке, установленном действующим законодательством. Индексации подлежат все жилищные услуги, указанные в Приложении № 1 к настоящему Договору,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4.2.4. Указанный размер платы на 1 кв. метр общей площади Помещения  устанавливается одинаковым для всех Собственников Помещений в МКД. Размер платы на содержание и текущий ремонт общего имущества МКД применяется с учетом степени благоустроенности Помещения и МКД (наличия лифтов, ПЗУ, АППЗ, мусоропроводов и другого механического, электрического, санитарно-технического и иного оборудования). Плата за содержание жилого помещения включает в себя плату за коммунальные ресурсы, потребляемые при использовании и содержании общего имущества в многоквартирном доме, при условии,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имущества, определяемую в порядке, установленном Правительством Российской Федерации. Размер платы на управление не зависит от степени благоустроенности МКД и включает в себя плату за управление МКД, и агентское вознаграждение за организацию   и ведение  начислений и расчетов   с поставщиками коммунальных услуг, указанных в п.2.1.3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4.3. Размер платы за коммунальные услуги (п.2.1.3), определяется в соответствии с "Правилами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 Плата за коммунальные услуги уплачивается в порядке возмещения Управляющей организации  её расходов по обеспечению МКД (холодная и горячая вода, водоотведение, отопление, газ,  электроснабжение) в рамках договоров с ресурсоснабжающими организациями.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4.4. Размер платы за коммунальные услуги рассчитывается по тарифам, утвержденным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4.5. Плата по Договору в соответствии с п. 4.2, п. 4.3, п. 3.1.1 уплачивается Собственником  ежемесячно до 20-го числа месяца, следующего за оплачиваемым месяцем  на основании  платёжных  документов – счетов-квитанций, предоставляемых Собственнику Управляющей организацией в срок, установленный п. 2.1.7 настоящего Договора. При нарушении собственником срока оплаты начисляются пени в соответствии с п. 14 статьи 155 ЖК РФ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4.6. Неиспользование Помещения Собственником не является основанием не оплачивать услуги и работы по настоящему Договору по п. 2.1.1  и п. 2.1.2, п. 2.1.3.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4.7. В случае оказания коммунальных услуг ненадлежащего качества и (или) с перерывами, превышающими установленную продолжительность, производится перерасчёт стоимости услуг в порядке, установленном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4.8. При отсутствии у Собственников помещений претензий к качеству (объемам, срокам, периодичности) работ (услуг) по содержанию и  ремонту общего имущества в МКД, оформленных в соответствии с п. 15 Правил изменения размера платы  за содержание жилого помещения в случае оказания услуг и выполнения работ по управлению, содержанию и ремонту жилого помещения в случае оказания услуг и выполнения работ по управлению, содержанию и ремонту общего имущества в многоквартирном доме надлежащего качества и (или) с перерывами, превышающими установленную продолжительность, утвержденных  Постановлением Правительства РФ от 13 августа 2006 г. № 491, работы и услуги по содержанию и ремонту общего имущества МКД считаются выполненными и оказанными надлежащим образом, и не требуют составления акта об их приемке при отсутствии претензий (жалоб) со стороны собственников помещений.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4.9. В случае изменения в установленном порядке размера платы на коммунальные услуги, Управляющая организация применяет новый размер платы со дня вступления в силу соответствующего нормативного правового акта уполномоченного на установление такого размера платы органа государственной власти или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4.10. Собственник вправе осуществить предоплату за текущий месяц и более длительные периоды.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4.11.  Взносы на капитальный ремонт Собственники оплачивают в размере и порядке, уставленном законодательством РФ.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4.12. Собственник вправе  уплачивать Управляющей организации услуги по настоящему Договору в безналичной форме путём денежных переводов на расчётный счёт Управляющей организации посредством услуг Сбербанка или любого другого банка, отделений Почты России, других платежных агентов Управляющей организации,  через личные кабинеты в сети Интернет, и другими законными и доступными Собственнику способами.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4.13. В случае, если жилое помещение не оборудовано индивидуальным или общим (квартирным) прибором учета холодной воды, горячей воды, электрической энергии и газа и Управляющая организация располагает сведениями о временно проживающих в жилом помещении потребителях, не зарегистрированных в этом помещении по постоянному (временному) месту жительства или месту пребывания, Управляющая организация вправе составить акт об установлении количества граждан, временно проживающих в жилом помещении. Указанный акт подписывается представителем Управляющей организации и потребителем, а в случае отказа потребителя от подписания акта - представителем Управляющей организации и не менее чем 2 потребителями и членом совета многоквартирного дома. Указанный акт будет являться основанием для расчета платы за коммунальные услуги.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4.14. Услуги Управляющей организации, не предусмотренные настоящим Договором, выполняются за отдельную плату по взаимному соглашению Сторон.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5. </w:t>
      </w:r>
      <w:r w:rsidR="007C3D29" w:rsidRPr="007101A1">
        <w:rPr>
          <w:rFonts w:ascii="Arial Narrow" w:hAnsi="Arial Narrow"/>
          <w:b/>
          <w:sz w:val="16"/>
          <w:szCs w:val="16"/>
        </w:rPr>
        <w:t>Ответственность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5.1. В случае несвоевременного и (или) неполного внесения платы за Помещение и коммунальные услуги,  Собственник обязан уплатить Управляющей организации пени в размере и в порядке, установленных частью 14 статьи 155 Жилищного кодекса Российской Федерации, 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5.2. Управляющая организация освобождается от ответственности за нарушение качества и сроков предоставления коммунальных и иных услуг, если  докажет, что нарушение произошло вследствие наступления форс-мажорных обстоятельств.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5.3. Собственник  несет ответственность за нарушение правил содержания Помещений, требований пожарной безопасности в соответствии с Федеральным законом «О пожарной безопасности».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5.4. Управляющая организация несет ответственность за реальный ущерб, причиненный имуществу собственников в МКД, возникший в результате ее неправомерных  действий или бездействия, в порядке, установленном законодательством.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6. </w:t>
      </w:r>
      <w:r w:rsidR="007C3D29" w:rsidRPr="007101A1">
        <w:rPr>
          <w:rFonts w:ascii="Arial Narrow" w:hAnsi="Arial Narrow"/>
          <w:b/>
          <w:sz w:val="16"/>
          <w:szCs w:val="16"/>
        </w:rPr>
        <w:t>Порядок изменения и прекращения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6.1. Изменение и расторжение настоящего Договора осуществляется в порядке, предусмотренном действующим законодательством Российской Федерации: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6.1.1. по решению общего собрания собственников в порядке, предусмотренном жилищным и гражданским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6.1.2. в случае принятия закона, нормативного акта, устанавливающего  обязательные для Сторон  правила иные, чем те, которые действовали при заключении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 Настоящий Договор может быть досрочно прекращен: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6.2.1.  по инициативе Собственника: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 в случае отчуждения Помещения (купля-продажа, мена, дарение  и пр.) и перехода права собственности другому лицу,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6.2.2. Управляющая организация вправе направить Собственникам помещений предложение о расторжении Договора досрочно по соглашению сторон с указанием даты расторжения, в случае если: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МКД  окажется в состоянии, непригодном для использования по назначению в силу обстоятельств, за которые Управляющая организация не отвечает;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собственники помещений в МКД на своем общем собрании приняли иные условия договора управления МКД, которые оказались неприемлемыми для Управляющей организации.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в) собственники помещений в МКД регулярно не исполняют своих обязательств в части оплаты по настоящему Договору, что приводит к невозможности для Управляющей организации исполнять условия Договора, в том числе исполнять обязанности по оплате работ, услуг, выполненных подрядными и специализированными организациями, а также обязанности по оплате коммунальных ресурсов, приобретаемых ею у ресурсоснабжающих организаций.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6.2.4. Настоящий Договор может быть прекращен досрочно  в случае ликвидации Управляющей организации.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6.3. В случае принятия Собственниками помещений МКД на  их общем собрании решения  о досрочном прекращении Договора, уведомление о прекращении Договора   направляется в адрес  Управляющей  организации  в порядке, установленном законодательством 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6.4. В случае прекращения Договора в одностороннем порядке по инициативе Управляющей организации по основаниям, указанным в настоящем Договоре, Управляющая организация одновременно с уведомлением Собственника должна уведомить органы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6.5.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6.6. Расторжение Договора не является основанием для Собственника для прекращения обязательств по оплате Договора до даты его прекращения.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6.7. В случае переплаты Собственником по настоящему Договору на момент его расторжения Управляющая организация обязана уведомить Собственника о сумме переплаты, получить от Собственника распоряжение о перечислении излишне полученных ею средств на указанный им счет.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7. </w:t>
      </w:r>
      <w:r w:rsidR="007C3D29" w:rsidRPr="007101A1">
        <w:rPr>
          <w:rFonts w:ascii="Arial Narrow" w:hAnsi="Arial Narrow"/>
          <w:b/>
          <w:sz w:val="16"/>
          <w:szCs w:val="16"/>
        </w:rPr>
        <w:t>Прочие  положения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7.1. </w:t>
      </w:r>
      <w:r w:rsidR="007C3D29" w:rsidRPr="00417D89">
        <w:rPr>
          <w:rFonts w:ascii="Arial Narrow" w:hAnsi="Arial Narrow"/>
          <w:sz w:val="16"/>
          <w:szCs w:val="16"/>
        </w:rPr>
        <w:t>Споры, которые могут возникнуть между Сторонами по Договору, разрешаются в порядке в соответствии с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7.2. </w:t>
      </w:r>
      <w:r w:rsidR="007C3D29" w:rsidRPr="00417D89">
        <w:rPr>
          <w:rFonts w:ascii="Arial Narrow" w:hAnsi="Arial Narrow"/>
          <w:sz w:val="16"/>
          <w:szCs w:val="16"/>
        </w:rPr>
        <w:t xml:space="preserve">Собственник указывает согласно п.3.1.3. контактное(-ые) лицо(-а)  и его(их) телефоны для  обеспечения оперативной связи с Собственником: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 тел._________________________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_____________________________________________________________________________________________________________ тел._________________________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7.3.Подписанием настоящего договора Собственники дают согласие Исполнителю осуществлять обработку персональных данных, включая сбор, систематизацию, накопление, хранение, уточнение (обновление, изменение), извлечение, использование, передачу (в том числе передачу представителю для взыскания платежей в судебном порядке, организации для ведения начислений, организации для ведения паспортно-учетной работы, а также в случаях, предусмотренных действующим законодательством), обезличивание, блокирование, удаление, уничтожение персональных данных. Обработка персональных данных Собственников и иных потребителей в МКД осуществляется в порядке, установленном Федеральным законом от 27.07.2006 № 152-ФЗ «О персональных данных».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7.4. По вопросам, не урегулированным Договором, Стороны руководствуются  действующим законодательством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                          </w:t>
      </w: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8. </w:t>
      </w:r>
      <w:r w:rsidR="007C3D29" w:rsidRPr="007101A1">
        <w:rPr>
          <w:rFonts w:ascii="Arial Narrow" w:hAnsi="Arial Narrow"/>
          <w:b/>
          <w:sz w:val="16"/>
          <w:szCs w:val="16"/>
        </w:rPr>
        <w:t>Срок действия договора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8.1.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заключён сроком на 3 года и вступает в силу с даты включения многоквартирного дома в реестр лицензий субъекта РФ в связи с заключением договора управления, распространяет свое действие на отношения Сторон,  возникшие с  «_____» ____________  20__  года. 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8.2.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составлен в двух экземплярах на   </w:t>
      </w:r>
      <w:r>
        <w:rPr>
          <w:rFonts w:ascii="Arial Narrow" w:hAnsi="Arial Narrow"/>
          <w:sz w:val="16"/>
          <w:szCs w:val="16"/>
        </w:rPr>
        <w:t>9</w:t>
      </w:r>
      <w:r w:rsidR="007C3D29" w:rsidRPr="00417D89">
        <w:rPr>
          <w:rFonts w:ascii="Arial Narrow" w:hAnsi="Arial Narrow"/>
          <w:sz w:val="16"/>
          <w:szCs w:val="16"/>
        </w:rPr>
        <w:t xml:space="preserve"> (</w:t>
      </w:r>
      <w:r>
        <w:rPr>
          <w:rFonts w:ascii="Arial Narrow" w:hAnsi="Arial Narrow"/>
          <w:sz w:val="16"/>
          <w:szCs w:val="16"/>
        </w:rPr>
        <w:t>девяти</w:t>
      </w:r>
      <w:r w:rsidR="007C3D29" w:rsidRPr="00417D89">
        <w:rPr>
          <w:rFonts w:ascii="Arial Narrow" w:hAnsi="Arial Narrow"/>
          <w:sz w:val="16"/>
          <w:szCs w:val="16"/>
        </w:rPr>
        <w:t xml:space="preserve">) страницах, по одному экземпляру для каждой из Сторон.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8.3. </w:t>
      </w:r>
      <w:r w:rsidR="007C3D29" w:rsidRPr="00417D89">
        <w:rPr>
          <w:rFonts w:ascii="Arial Narrow" w:hAnsi="Arial Narrow"/>
          <w:sz w:val="16"/>
          <w:szCs w:val="16"/>
        </w:rPr>
        <w:t>При отсутствии уведомления одной из Сторон о прекращении Договора по окончании срока его действия при наличии законных оснований,  Договор считается продленным на каждые последующие три года после окончания текущего периода при отсутствии возражения сторон и на тех же условиях, если иное не предусмотрено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8.4. </w:t>
      </w:r>
      <w:r w:rsidR="007C3D29" w:rsidRPr="00417D89">
        <w:rPr>
          <w:rFonts w:ascii="Arial Narrow" w:hAnsi="Arial Narrow"/>
          <w:sz w:val="16"/>
          <w:szCs w:val="16"/>
        </w:rPr>
        <w:t>Все  Приложения к настоящему Договору являются его неотъемлемой частью.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          К  настоящему Договору прилагаются и являются его неотъемлемой часть следующие Приложения:</w:t>
      </w:r>
    </w:p>
    <w:p w:rsidR="00FD65BB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№1. </w:t>
      </w:r>
      <w:r w:rsidR="00FD65BB" w:rsidRPr="00417D89">
        <w:rPr>
          <w:rFonts w:ascii="Arial Narrow" w:hAnsi="Arial Narrow"/>
          <w:sz w:val="16"/>
          <w:szCs w:val="16"/>
        </w:rPr>
        <w:t>Размер платы за управление МКД, содержание  и текущий ремонт общего имущества в МКД и коммунальные ресурсы, потребляемые при содержании общего имущества МКД, руб./ м2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Pr="00417D89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2. </w:t>
      </w:r>
      <w:r w:rsidR="007C3D29" w:rsidRPr="00417D89">
        <w:rPr>
          <w:rFonts w:ascii="Arial Narrow" w:hAnsi="Arial Narrow"/>
          <w:sz w:val="16"/>
          <w:szCs w:val="16"/>
        </w:rPr>
        <w:t xml:space="preserve">Перечень работ и услуг по управлению МКД, услуг и работ по содержанию и текущему  ремонту общего имущества в МКД, их периодичность  </w:t>
      </w:r>
      <w:r w:rsidRPr="00417D89">
        <w:rPr>
          <w:rFonts w:ascii="Arial Narrow" w:hAnsi="Arial Narrow"/>
          <w:sz w:val="16"/>
          <w:szCs w:val="16"/>
        </w:rPr>
        <w:t>при</w:t>
      </w:r>
      <w:r w:rsidR="007C3D29" w:rsidRPr="00417D89">
        <w:rPr>
          <w:rFonts w:ascii="Arial Narrow" w:hAnsi="Arial Narrow"/>
          <w:sz w:val="16"/>
          <w:szCs w:val="16"/>
        </w:rPr>
        <w:t xml:space="preserve"> управлени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МКД, содержани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 и текущ</w:t>
      </w:r>
      <w:r w:rsidRPr="00417D89">
        <w:rPr>
          <w:rFonts w:ascii="Arial Narrow" w:hAnsi="Arial Narrow"/>
          <w:sz w:val="16"/>
          <w:szCs w:val="16"/>
        </w:rPr>
        <w:t>ем</w:t>
      </w:r>
      <w:r w:rsidR="007C3D29" w:rsidRPr="00417D89">
        <w:rPr>
          <w:rFonts w:ascii="Arial Narrow" w:hAnsi="Arial Narrow"/>
          <w:sz w:val="16"/>
          <w:szCs w:val="16"/>
        </w:rPr>
        <w:t xml:space="preserve"> ремонт</w:t>
      </w:r>
      <w:r w:rsidRPr="00417D89">
        <w:rPr>
          <w:rFonts w:ascii="Arial Narrow" w:hAnsi="Arial Narrow"/>
          <w:sz w:val="16"/>
          <w:szCs w:val="16"/>
        </w:rPr>
        <w:t>е</w:t>
      </w:r>
      <w:r w:rsidR="007C3D29" w:rsidRPr="00417D89">
        <w:rPr>
          <w:rFonts w:ascii="Arial Narrow" w:hAnsi="Arial Narrow"/>
          <w:sz w:val="16"/>
          <w:szCs w:val="16"/>
        </w:rPr>
        <w:t xml:space="preserve"> общего имущества в МКД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Приложение №3</w:t>
      </w:r>
      <w:r w:rsidR="007C3D29" w:rsidRPr="00417D89">
        <w:rPr>
          <w:rFonts w:ascii="Arial Narrow" w:hAnsi="Arial Narrow"/>
          <w:sz w:val="16"/>
          <w:szCs w:val="16"/>
        </w:rPr>
        <w:t>.  Границы эксплуатационной ответственности.</w:t>
      </w:r>
      <w:r w:rsidR="00A043AA">
        <w:rPr>
          <w:rFonts w:ascii="Arial Narrow" w:hAnsi="Arial Narrow"/>
          <w:sz w:val="16"/>
          <w:szCs w:val="16"/>
        </w:rPr>
        <w:t xml:space="preserve"> </w:t>
      </w:r>
    </w:p>
    <w:p w:rsidR="005A2E26" w:rsidRPr="00417D89" w:rsidRDefault="005A2E26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Default="007C3D29">
      <w:pPr>
        <w:pStyle w:val="a6"/>
        <w:spacing w:after="0"/>
        <w:jc w:val="center"/>
        <w:rPr>
          <w:rFonts w:ascii="Arial Narrow" w:hAnsi="Arial Narrow"/>
          <w:b/>
          <w:spacing w:val="-8"/>
          <w:sz w:val="16"/>
          <w:szCs w:val="16"/>
        </w:rPr>
      </w:pPr>
      <w:r>
        <w:rPr>
          <w:rFonts w:ascii="Arial Narrow" w:hAnsi="Arial Narrow"/>
          <w:b/>
          <w:spacing w:val="-8"/>
          <w:sz w:val="16"/>
          <w:szCs w:val="16"/>
        </w:rPr>
        <w:t xml:space="preserve">9. Подписи и реквизиты Сторон:                                                                                    </w:t>
      </w:r>
    </w:p>
    <w:p w:rsidR="005A2E26" w:rsidRDefault="005A2E26">
      <w:pPr>
        <w:pStyle w:val="a6"/>
        <w:spacing w:after="0"/>
        <w:jc w:val="center"/>
        <w:rPr>
          <w:rFonts w:ascii="Arial Narrow" w:hAnsi="Arial Narrow"/>
          <w:spacing w:val="-8"/>
          <w:sz w:val="16"/>
          <w:szCs w:val="16"/>
        </w:rPr>
      </w:pP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54"/>
        <w:gridCol w:w="5244"/>
      </w:tblGrid>
      <w:tr w:rsidR="00F17EC5" w:rsidTr="00F17EC5">
        <w:trPr>
          <w:trHeight w:val="4024"/>
        </w:trPr>
        <w:tc>
          <w:tcPr>
            <w:tcW w:w="4854" w:type="dxa"/>
            <w:hideMark/>
          </w:tcPr>
          <w:tbl>
            <w:tblPr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4570"/>
            </w:tblGrid>
            <w:tr w:rsidR="00F17EC5">
              <w:trPr>
                <w:trHeight w:val="205"/>
              </w:trPr>
              <w:tc>
                <w:tcPr>
                  <w:tcW w:w="4570" w:type="dxa"/>
                  <w:vAlign w:val="center"/>
                </w:tcPr>
                <w:p w:rsidR="00F17EC5" w:rsidRDefault="00F17EC5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 w:cs="Arial"/>
                      <w:b/>
                      <w:sz w:val="16"/>
                      <w:szCs w:val="16"/>
                      <w:lang w:eastAsia="en-US"/>
                    </w:rPr>
                    <w:t>ООО «УК «Рекорд»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  <w:lang w:eastAsia="en-US"/>
                    </w:rPr>
                    <w:t>,</w:t>
                  </w:r>
                </w:p>
                <w:p w:rsidR="00F17EC5" w:rsidRDefault="00F17EC5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F17EC5">
              <w:trPr>
                <w:trHeight w:val="229"/>
              </w:trPr>
              <w:tc>
                <w:tcPr>
                  <w:tcW w:w="4570" w:type="dxa"/>
                  <w:vAlign w:val="center"/>
                </w:tcPr>
                <w:p w:rsidR="00F17EC5" w:rsidRDefault="00F17EC5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Юридический адрес: 195221, г. Санкт-Петербург, пр. Пискаревский, д.20, лит. А, пом. 1-Н каб.5</w:t>
                  </w:r>
                </w:p>
                <w:p w:rsidR="00F17EC5" w:rsidRDefault="00F17EC5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 xml:space="preserve">Фактический (почтовый) адрес: 195221, г. Санкт-Петербург, пр. Пискаревский, д.20, лит. А, пом. 1-Н </w:t>
                  </w:r>
                </w:p>
                <w:p w:rsidR="00F17EC5" w:rsidRDefault="00F17EC5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ИНН 7802933011</w:t>
                  </w:r>
                </w:p>
                <w:p w:rsidR="00F17EC5" w:rsidRDefault="00F17EC5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КПП 780401001</w:t>
                  </w:r>
                </w:p>
                <w:p w:rsidR="00F17EC5" w:rsidRDefault="00F17EC5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ОГРН 1227800152931</w:t>
                  </w:r>
                </w:p>
                <w:p w:rsidR="00F17EC5" w:rsidRDefault="00F17EC5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 xml:space="preserve">Банк: СЕВЕРО-ЗАПАДНЫЙ БАНК ПАО СБЕРБАНК  </w:t>
                  </w:r>
                </w:p>
                <w:p w:rsidR="00F17EC5" w:rsidRDefault="00F17EC5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г. Санкт-Петербург</w:t>
                  </w:r>
                </w:p>
                <w:p w:rsidR="00F17EC5" w:rsidRDefault="00F17EC5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Номер корр. счета 30101810500000000653</w:t>
                  </w:r>
                </w:p>
                <w:p w:rsidR="00F17EC5" w:rsidRDefault="00F17EC5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Номер р/с 40702810355000476035</w:t>
                  </w:r>
                </w:p>
                <w:p w:rsidR="00F17EC5" w:rsidRDefault="00F17EC5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БИК 044030653</w:t>
                  </w:r>
                </w:p>
                <w:p w:rsidR="00F17EC5" w:rsidRDefault="00F17EC5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тел.  8 (812) 498-83-58, ukrekord@yandex.ru</w:t>
                  </w:r>
                </w:p>
                <w:p w:rsidR="00F17EC5" w:rsidRDefault="00F17EC5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  <w:p w:rsidR="00F17EC5" w:rsidRDefault="00F17EC5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Директор ____________________________________ Васильев Д.А.</w:t>
                  </w:r>
                </w:p>
                <w:p w:rsidR="00F17EC5" w:rsidRDefault="00F17EC5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 xml:space="preserve">                                            (подпись)</w:t>
                  </w:r>
                </w:p>
                <w:p w:rsidR="00F17EC5" w:rsidRDefault="00F17EC5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F17EC5">
              <w:tc>
                <w:tcPr>
                  <w:tcW w:w="4570" w:type="dxa"/>
                  <w:vAlign w:val="center"/>
                </w:tcPr>
                <w:p w:rsidR="00F17EC5" w:rsidRDefault="00F17EC5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F17EC5">
              <w:tc>
                <w:tcPr>
                  <w:tcW w:w="4570" w:type="dxa"/>
                  <w:vAlign w:val="center"/>
                </w:tcPr>
                <w:p w:rsidR="00F17EC5" w:rsidRDefault="00F17EC5">
                  <w:pPr>
                    <w:widowControl w:val="0"/>
                    <w:shd w:val="clear" w:color="auto" w:fill="FFFFFF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  <w:p w:rsidR="00F17EC5" w:rsidRDefault="00F17EC5">
                  <w:pPr>
                    <w:widowControl w:val="0"/>
                    <w:shd w:val="clear" w:color="auto" w:fill="FFFFFF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F17EC5">
              <w:tc>
                <w:tcPr>
                  <w:tcW w:w="4570" w:type="dxa"/>
                  <w:vAlign w:val="center"/>
                </w:tcPr>
                <w:p w:rsidR="00F17EC5" w:rsidRDefault="00F17EC5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:rsidR="00F17EC5" w:rsidRDefault="00F17EC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</w:tcPr>
          <w:p w:rsidR="00F17EC5" w:rsidRDefault="00F17EC5">
            <w:pPr>
              <w:pStyle w:val="a6"/>
              <w:widowControl w:val="0"/>
              <w:spacing w:after="0"/>
              <w:rPr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eastAsia="en-US"/>
              </w:rPr>
              <w:t xml:space="preserve">Собственник </w:t>
            </w:r>
            <w:r>
              <w:rPr>
                <w:rFonts w:ascii="Arial Narrow" w:hAnsi="Arial Narrow"/>
                <w:sz w:val="16"/>
                <w:szCs w:val="16"/>
                <w:lang w:eastAsia="en-US"/>
              </w:rPr>
              <w:t>_______________________________________________________,</w:t>
            </w:r>
          </w:p>
          <w:p w:rsidR="00F17EC5" w:rsidRDefault="00F17EC5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  <w:lang w:eastAsia="en-US"/>
              </w:rPr>
            </w:pPr>
            <w:r>
              <w:rPr>
                <w:rFonts w:ascii="Arial Narrow" w:hAnsi="Arial Narrow"/>
                <w:sz w:val="12"/>
                <w:szCs w:val="12"/>
                <w:lang w:eastAsia="en-US"/>
              </w:rPr>
              <w:t>(ФИО)</w:t>
            </w:r>
          </w:p>
          <w:p w:rsidR="00F17EC5" w:rsidRDefault="00F17EC5">
            <w:pPr>
              <w:pStyle w:val="a6"/>
              <w:widowControl w:val="0"/>
              <w:spacing w:after="6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паспорт серия____________№_______________________________ выданный  ____________________________________________________________________</w:t>
            </w:r>
          </w:p>
          <w:p w:rsidR="00F17EC5" w:rsidRDefault="00F17EC5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____________________________________________________________________,</w:t>
            </w:r>
          </w:p>
          <w:p w:rsidR="00F17EC5" w:rsidRDefault="00F17EC5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зарегистрированный по адресу: ____________________________________________________________________для юридических лиц: ________________________________________________,</w:t>
            </w:r>
          </w:p>
          <w:p w:rsidR="00F17EC5" w:rsidRDefault="00F17EC5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  <w:lang w:eastAsia="en-US"/>
              </w:rPr>
            </w:pPr>
            <w:r>
              <w:rPr>
                <w:rFonts w:ascii="Arial Narrow" w:hAnsi="Arial Narrow"/>
                <w:sz w:val="12"/>
                <w:szCs w:val="12"/>
                <w:lang w:eastAsia="en-US"/>
              </w:rPr>
              <w:t>(наименование, ИНН, ОГРН)</w:t>
            </w:r>
          </w:p>
          <w:p w:rsidR="00F17EC5" w:rsidRDefault="00F17EC5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Местонахождение:___________________________________________________</w:t>
            </w:r>
          </w:p>
          <w:p w:rsidR="00F17EC5" w:rsidRDefault="00F17EC5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Банковские реквизиты: ________________________________________________ __________________________________________________________________________________________________________________________________</w:t>
            </w:r>
          </w:p>
          <w:p w:rsidR="00F17EC5" w:rsidRDefault="00F17EC5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Тел.: ________________________________________________________</w:t>
            </w:r>
          </w:p>
          <w:p w:rsidR="00F17EC5" w:rsidRDefault="00F17EC5">
            <w:pPr>
              <w:pStyle w:val="ConsPlusNormal"/>
              <w:ind w:firstLine="540"/>
              <w:jc w:val="both"/>
              <w:rPr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Реквизиты  свидетельства о собственности на Помещение/  передаточного акта или иного  документа о передаче Помещения от застройщика </w:t>
            </w:r>
            <w:r>
              <w:rPr>
                <w:lang w:eastAsia="en-US"/>
              </w:rPr>
              <w:t>(</w:t>
            </w:r>
            <w:r>
              <w:rPr>
                <w:rFonts w:ascii="Arial Narrow" w:hAnsi="Arial Narrow" w:cs="Times New Roman"/>
                <w:sz w:val="16"/>
                <w:szCs w:val="16"/>
                <w:lang w:eastAsia="en-US"/>
              </w:rPr>
              <w:t>лица, обеспечивающего строительство многоквартирного дома)</w:t>
            </w:r>
          </w:p>
          <w:p w:rsidR="00F17EC5" w:rsidRDefault="00F17EC5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 ___________________________________________________________________</w:t>
            </w:r>
          </w:p>
          <w:p w:rsidR="00F17EC5" w:rsidRDefault="00F17EC5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  <w:p w:rsidR="00F17EC5" w:rsidRDefault="00F17EC5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Подпись: __________________________/ _________________________/</w:t>
            </w:r>
          </w:p>
          <w:p w:rsidR="00F17EC5" w:rsidRDefault="00F17EC5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                                                                  </w:t>
            </w:r>
            <w:r>
              <w:rPr>
                <w:rFonts w:ascii="Arial Narrow" w:hAnsi="Arial Narrow"/>
                <w:sz w:val="12"/>
                <w:szCs w:val="12"/>
                <w:lang w:eastAsia="en-US"/>
              </w:rPr>
              <w:t xml:space="preserve">                    (расшифровка)</w:t>
            </w:r>
          </w:p>
        </w:tc>
      </w:tr>
    </w:tbl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bookmarkStart w:id="8" w:name="_GoBack"/>
      <w:bookmarkEnd w:id="8"/>
      <w:r>
        <w:br w:type="page"/>
      </w: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Приложение №1</w:t>
      </w:r>
    </w:p>
    <w:p w:rsidR="00D85081" w:rsidRDefault="007C3D29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70533C">
        <w:rPr>
          <w:rFonts w:ascii="Arial Narrow" w:hAnsi="Arial Narrow"/>
          <w:sz w:val="20"/>
          <w:szCs w:val="20"/>
        </w:rPr>
        <w:t>Славы 5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</w:t>
      </w:r>
      <w:r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>
        <w:rPr>
          <w:rFonts w:ascii="Arial Narrow" w:hAnsi="Arial Narrow"/>
          <w:sz w:val="20"/>
          <w:szCs w:val="20"/>
        </w:rPr>
        <w:t xml:space="preserve">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 г.</w:t>
      </w:r>
    </w:p>
    <w:p w:rsidR="00D85081" w:rsidRDefault="00D85081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7C3D29" w:rsidRPr="00FD65BB" w:rsidRDefault="007C3D29" w:rsidP="00FD65BB">
      <w:pPr>
        <w:jc w:val="center"/>
        <w:rPr>
          <w:rFonts w:ascii="Arial Narrow" w:hAnsi="Arial Narrow"/>
          <w:sz w:val="18"/>
          <w:szCs w:val="18"/>
          <w:vertAlign w:val="superscript"/>
        </w:rPr>
      </w:pPr>
      <w:r>
        <w:rPr>
          <w:rFonts w:ascii="Arial Narrow" w:hAnsi="Arial Narrow"/>
          <w:bCs/>
          <w:sz w:val="20"/>
          <w:szCs w:val="20"/>
        </w:rPr>
        <w:t xml:space="preserve">Размер платы за управление МКД, содержание  и текущий ремонт общего имущества в МКД </w:t>
      </w:r>
      <w:r w:rsidR="00FD65BB">
        <w:rPr>
          <w:rFonts w:ascii="Arial Narrow" w:hAnsi="Arial Narrow"/>
          <w:bCs/>
          <w:sz w:val="20"/>
          <w:szCs w:val="20"/>
        </w:rPr>
        <w:t>и коммунальные ресурсы, потребляемые при содержании общего имущества МКД, руб./ м</w:t>
      </w:r>
      <w:r w:rsidR="00FD65BB">
        <w:rPr>
          <w:rFonts w:ascii="Arial Narrow" w:hAnsi="Arial Narrow"/>
          <w:bCs/>
          <w:sz w:val="20"/>
          <w:szCs w:val="20"/>
          <w:vertAlign w:val="superscript"/>
        </w:rPr>
        <w:t>2</w:t>
      </w:r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tbl>
      <w:tblPr>
        <w:tblStyle w:val="af9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4253"/>
        <w:gridCol w:w="1134"/>
      </w:tblGrid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п/п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34" w:type="dxa"/>
          </w:tcPr>
          <w:p w:rsidR="00802BD4" w:rsidRP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Размер платы, руб./м</w:t>
            </w:r>
            <w:r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Содержание общего имущества</w:t>
            </w:r>
          </w:p>
        </w:tc>
        <w:tc>
          <w:tcPr>
            <w:tcW w:w="1134" w:type="dxa"/>
          </w:tcPr>
          <w:p w:rsidR="00802BD4" w:rsidRDefault="009552B0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6,26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Уборка лестничных клеток</w:t>
            </w:r>
          </w:p>
        </w:tc>
        <w:tc>
          <w:tcPr>
            <w:tcW w:w="1134" w:type="dxa"/>
          </w:tcPr>
          <w:p w:rsidR="00802BD4" w:rsidRDefault="009552B0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3,00</w:t>
            </w:r>
          </w:p>
        </w:tc>
      </w:tr>
      <w:tr w:rsidR="006117B3" w:rsidTr="00802BD4">
        <w:tc>
          <w:tcPr>
            <w:tcW w:w="567" w:type="dxa"/>
          </w:tcPr>
          <w:p w:rsidR="006117B3" w:rsidRDefault="000A5454" w:rsidP="006117B3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253" w:type="dxa"/>
          </w:tcPr>
          <w:p w:rsidR="006117B3" w:rsidRDefault="006117B3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Санитарное содержание придомовой территории</w:t>
            </w:r>
          </w:p>
        </w:tc>
        <w:tc>
          <w:tcPr>
            <w:tcW w:w="1134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2,66</w:t>
            </w:r>
          </w:p>
        </w:tc>
      </w:tr>
      <w:tr w:rsidR="006117B3" w:rsidTr="00802BD4">
        <w:tc>
          <w:tcPr>
            <w:tcW w:w="567" w:type="dxa"/>
          </w:tcPr>
          <w:p w:rsidR="006117B3" w:rsidRDefault="000A5454" w:rsidP="006117B3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253" w:type="dxa"/>
          </w:tcPr>
          <w:p w:rsidR="006117B3" w:rsidRDefault="006117B3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Управление многоквартирным домом</w:t>
            </w:r>
          </w:p>
        </w:tc>
        <w:tc>
          <w:tcPr>
            <w:tcW w:w="1134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3,37</w:t>
            </w:r>
          </w:p>
        </w:tc>
      </w:tr>
      <w:tr w:rsidR="006117B3" w:rsidTr="00802BD4">
        <w:tc>
          <w:tcPr>
            <w:tcW w:w="567" w:type="dxa"/>
          </w:tcPr>
          <w:p w:rsidR="006117B3" w:rsidRDefault="000A5454" w:rsidP="006117B3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4253" w:type="dxa"/>
          </w:tcPr>
          <w:p w:rsidR="006117B3" w:rsidRDefault="006117B3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Текущий ремонт общего имущества</w:t>
            </w:r>
          </w:p>
        </w:tc>
        <w:tc>
          <w:tcPr>
            <w:tcW w:w="1134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2,86</w:t>
            </w:r>
          </w:p>
        </w:tc>
      </w:tr>
      <w:tr w:rsidR="006117B3" w:rsidTr="00802BD4">
        <w:tc>
          <w:tcPr>
            <w:tcW w:w="567" w:type="dxa"/>
          </w:tcPr>
          <w:p w:rsidR="006117B3" w:rsidRDefault="000A5454" w:rsidP="006117B3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4253" w:type="dxa"/>
          </w:tcPr>
          <w:p w:rsidR="006117B3" w:rsidRDefault="006117B3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мусоропровода</w:t>
            </w:r>
          </w:p>
        </w:tc>
        <w:tc>
          <w:tcPr>
            <w:tcW w:w="1134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0,9</w:t>
            </w:r>
          </w:p>
        </w:tc>
      </w:tr>
      <w:tr w:rsidR="006117B3" w:rsidTr="00802BD4">
        <w:tc>
          <w:tcPr>
            <w:tcW w:w="567" w:type="dxa"/>
          </w:tcPr>
          <w:p w:rsidR="006117B3" w:rsidRDefault="000A545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4253" w:type="dxa"/>
          </w:tcPr>
          <w:p w:rsidR="006117B3" w:rsidRDefault="00DA5930" w:rsidP="000A545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Содержание и ремонт </w:t>
            </w:r>
            <w:r w:rsidR="000A5454">
              <w:rPr>
                <w:rFonts w:ascii="Arial Narrow" w:hAnsi="Arial Narrow"/>
                <w:sz w:val="18"/>
                <w:szCs w:val="18"/>
              </w:rPr>
              <w:t xml:space="preserve">ВДГО </w:t>
            </w:r>
            <w:r w:rsidR="00027DF1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6117B3" w:rsidRDefault="00DA5930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0,</w:t>
            </w:r>
            <w:r w:rsidR="000A5454">
              <w:rPr>
                <w:rFonts w:ascii="Arial Narrow" w:hAnsi="Arial Narrow"/>
                <w:sz w:val="18"/>
                <w:szCs w:val="18"/>
              </w:rPr>
              <w:t>88</w:t>
            </w:r>
          </w:p>
        </w:tc>
      </w:tr>
      <w:tr w:rsidR="006117B3" w:rsidTr="00802BD4">
        <w:tc>
          <w:tcPr>
            <w:tcW w:w="567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3" w:type="dxa"/>
          </w:tcPr>
          <w:p w:rsidR="006117B3" w:rsidRDefault="006117B3" w:rsidP="0009737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6117B3" w:rsidRDefault="000A5454" w:rsidP="00DA5930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19,93 </w:t>
            </w:r>
          </w:p>
        </w:tc>
      </w:tr>
    </w:tbl>
    <w:p w:rsidR="00FD65BB" w:rsidRPr="004312DB" w:rsidRDefault="00FD65BB" w:rsidP="00FD65BB">
      <w:pPr>
        <w:jc w:val="both"/>
        <w:rPr>
          <w:rFonts w:ascii="Arial Narrow" w:hAnsi="Arial Narrow"/>
          <w:sz w:val="18"/>
          <w:szCs w:val="18"/>
        </w:rPr>
      </w:pPr>
    </w:p>
    <w:p w:rsidR="007C3D29" w:rsidRDefault="007C3D29" w:rsidP="00A80A3D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>Плата за коммунальные ресурсы, потребляемые  при использовании и содержании общего имущества в МКД определяется в соответствии с требованиями постановления Правительства РФ № 354 от 06.05.2011 (ПП РФ № 354).</w:t>
      </w: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FD65BB" w:rsidRDefault="00FD65BB" w:rsidP="007C3D29"/>
    <w:p w:rsidR="00FD65BB" w:rsidRDefault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 w:type="page"/>
      </w:r>
    </w:p>
    <w:p w:rsidR="00FD65BB" w:rsidRDefault="00FD65BB" w:rsidP="00FD65BB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Приложение № 2</w:t>
      </w:r>
    </w:p>
    <w:p w:rsidR="00FD65BB" w:rsidRDefault="000E2A41" w:rsidP="00FD65BB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9552B0" w:rsidRPr="009552B0">
        <w:rPr>
          <w:rFonts w:ascii="Arial Narrow" w:hAnsi="Arial Narrow"/>
          <w:sz w:val="20"/>
          <w:szCs w:val="20"/>
        </w:rPr>
        <w:t xml:space="preserve"> </w:t>
      </w:r>
      <w:r w:rsidR="0070533C">
        <w:rPr>
          <w:rFonts w:ascii="Arial Narrow" w:hAnsi="Arial Narrow"/>
          <w:sz w:val="20"/>
          <w:szCs w:val="20"/>
        </w:rPr>
        <w:t>Славы 5</w:t>
      </w:r>
      <w:r w:rsidR="00FD65BB">
        <w:rPr>
          <w:rFonts w:ascii="Arial Narrow" w:hAnsi="Arial Narrow"/>
          <w:sz w:val="20"/>
          <w:szCs w:val="20"/>
        </w:rPr>
        <w:t xml:space="preserve">/_______/ управления </w:t>
      </w:r>
      <w:r w:rsidR="00FD65BB"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 w:rsidR="00FD65BB">
        <w:rPr>
          <w:rFonts w:ascii="Arial Narrow" w:hAnsi="Arial Narrow"/>
          <w:sz w:val="20"/>
          <w:szCs w:val="20"/>
        </w:rPr>
        <w:t xml:space="preserve"> </w:t>
      </w:r>
    </w:p>
    <w:p w:rsidR="007C3D29" w:rsidRDefault="00FD65BB" w:rsidP="00FD65BB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0"/>
          <w:szCs w:val="20"/>
        </w:rPr>
        <w:t>от ____ ____________202_ г</w:t>
      </w:r>
    </w:p>
    <w:p w:rsidR="007C3D29" w:rsidRDefault="007C3D29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Перечень работ и услуг по управлению МКД, по содержанию и текущему ремонту общего имущества в МКД, </w:t>
      </w:r>
    </w:p>
    <w:p w:rsidR="00D85081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их периодичность </w:t>
      </w:r>
      <w:r w:rsidR="00FD65BB">
        <w:rPr>
          <w:rFonts w:ascii="Arial Narrow" w:hAnsi="Arial Narrow"/>
          <w:bCs/>
          <w:sz w:val="20"/>
          <w:szCs w:val="20"/>
        </w:rPr>
        <w:t>при</w:t>
      </w:r>
      <w:r>
        <w:rPr>
          <w:rFonts w:ascii="Arial Narrow" w:hAnsi="Arial Narrow"/>
          <w:bCs/>
          <w:sz w:val="20"/>
          <w:szCs w:val="20"/>
        </w:rPr>
        <w:t xml:space="preserve"> управлени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МКД, содержани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 и текущ</w:t>
      </w:r>
      <w:r w:rsidR="00FD65BB">
        <w:rPr>
          <w:rFonts w:ascii="Arial Narrow" w:hAnsi="Arial Narrow"/>
          <w:bCs/>
          <w:sz w:val="20"/>
          <w:szCs w:val="20"/>
        </w:rPr>
        <w:t>ем</w:t>
      </w:r>
      <w:r>
        <w:rPr>
          <w:rFonts w:ascii="Arial Narrow" w:hAnsi="Arial Narrow"/>
          <w:bCs/>
          <w:sz w:val="20"/>
          <w:szCs w:val="20"/>
        </w:rPr>
        <w:t xml:space="preserve"> ремонт</w:t>
      </w:r>
      <w:r w:rsidR="00FD65BB">
        <w:rPr>
          <w:rFonts w:ascii="Arial Narrow" w:hAnsi="Arial Narrow"/>
          <w:bCs/>
          <w:sz w:val="20"/>
          <w:szCs w:val="20"/>
        </w:rPr>
        <w:t>е</w:t>
      </w:r>
      <w:r>
        <w:rPr>
          <w:rFonts w:ascii="Arial Narrow" w:hAnsi="Arial Narrow"/>
          <w:bCs/>
          <w:sz w:val="20"/>
          <w:szCs w:val="20"/>
        </w:rPr>
        <w:t xml:space="preserve"> общего имущества в МКД</w:t>
      </w:r>
    </w:p>
    <w:p w:rsidR="00D85081" w:rsidRDefault="00D85081">
      <w:pPr>
        <w:jc w:val="center"/>
        <w:rPr>
          <w:rFonts w:ascii="Arial Narrow" w:hAnsi="Arial Narrow"/>
          <w:bCs/>
          <w:sz w:val="20"/>
          <w:szCs w:val="20"/>
        </w:rPr>
      </w:pPr>
    </w:p>
    <w:tbl>
      <w:tblPr>
        <w:tblW w:w="9665" w:type="dxa"/>
        <w:jc w:val="center"/>
        <w:tblLayout w:type="fixed"/>
        <w:tblLook w:val="0000" w:firstRow="0" w:lastRow="0" w:firstColumn="0" w:lastColumn="0" w:noHBand="0" w:noVBand="0"/>
      </w:tblPr>
      <w:tblGrid>
        <w:gridCol w:w="599"/>
        <w:gridCol w:w="6782"/>
        <w:gridCol w:w="2284"/>
      </w:tblGrid>
      <w:tr w:rsidR="00FD65BB" w:rsidTr="008F4A2C">
        <w:trPr>
          <w:trHeight w:val="51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п/п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Наименование работ, услуг по управлению МКД, содержанию  и текущему ремонту общего имущества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Периодичность выполнения работ и услуг</w:t>
            </w:r>
          </w:p>
        </w:tc>
      </w:tr>
      <w:tr w:rsidR="00FD65BB" w:rsidTr="008F4A2C">
        <w:trPr>
          <w:trHeight w:val="56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Содержание общего имущества в МКД и техническое обслуживание общих коммуникаций в части проведения проверок и технических осмотров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отношении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зданиях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8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1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3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34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8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4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месяц</w:t>
            </w:r>
          </w:p>
        </w:tc>
      </w:tr>
      <w:tr w:rsidR="00FD65BB" w:rsidTr="008F4A2C">
        <w:trPr>
          <w:trHeight w:val="29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межотопительный сезон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33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6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Локализация аварийных ситуаций на инженерных сетях и конструктивных элементах дома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Работы по договорам со специализированными организациями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Постоянно </w:t>
            </w:r>
          </w:p>
        </w:tc>
      </w:tr>
      <w:tr w:rsidR="00FD65BB" w:rsidTr="008F4A2C">
        <w:trPr>
          <w:trHeight w:val="26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4245F6">
            <w:pPr>
              <w:widowControl w:val="0"/>
              <w:rPr>
                <w:rFonts w:ascii="Arial Narrow" w:hAnsi="Arial Narrow"/>
                <w:spacing w:val="-5"/>
                <w:sz w:val="18"/>
                <w:szCs w:val="18"/>
              </w:rPr>
            </w:pPr>
            <w:r>
              <w:rPr>
                <w:rFonts w:ascii="Arial Narrow" w:hAnsi="Arial Narrow"/>
                <w:spacing w:val="-5"/>
                <w:sz w:val="18"/>
                <w:szCs w:val="18"/>
              </w:rPr>
              <w:t xml:space="preserve">Аварийно-диспетчерское обслуживание (прием заявок по тел. </w:t>
            </w:r>
            <w:r w:rsidR="004245F6">
              <w:rPr>
                <w:rFonts w:ascii="Arial Narrow" w:hAnsi="Arial Narrow"/>
                <w:spacing w:val="-5"/>
                <w:sz w:val="18"/>
                <w:szCs w:val="18"/>
              </w:rPr>
              <w:t>АДС</w:t>
            </w:r>
            <w:r>
              <w:rPr>
                <w:rFonts w:ascii="Arial Narrow" w:hAnsi="Arial Narrow"/>
                <w:spacing w:val="-5"/>
                <w:sz w:val="18"/>
                <w:szCs w:val="18"/>
              </w:rPr>
              <w:t>, при этом авария в ночное время только локализуется, ремонтные работы производятся в дневное время в установленные нормативными актами сроки)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круглосуточно</w:t>
            </w:r>
          </w:p>
        </w:tc>
      </w:tr>
      <w:tr w:rsidR="00FD65BB" w:rsidTr="008F4A2C">
        <w:trPr>
          <w:trHeight w:val="1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Подготовка домов к сезонной эксплуатации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Заявочный ремонт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Обследование аварийных квартир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 заявкам</w:t>
            </w:r>
          </w:p>
        </w:tc>
      </w:tr>
      <w:tr w:rsidR="00FD65BB" w:rsidTr="008F4A2C">
        <w:trPr>
          <w:trHeight w:val="13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Дератизация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раз/месяц</w:t>
            </w:r>
          </w:p>
        </w:tc>
      </w:tr>
      <w:tr w:rsidR="00FD65BB" w:rsidTr="008F4A2C">
        <w:trPr>
          <w:trHeight w:val="42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помещений, входящих в состав общего имущества (Уборка лестничных клеток)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лестничных площадок  первых 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коридоров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площадок и маршей первых 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 раз в 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пола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и потолков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раза/месяц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холлов, лестничных площадок и маршей 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  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площадок и лестничных маршей запасной лестницы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на лестничных клетках, оконных  решеток, чердачных лестниц, шкафов  для электросчетчиков и  слаботочных   устройств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почтовых ящиков и другого оборудования в холле первого этажа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подоконников в помещениях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отопительных приборов в помещениях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окон в местах общего пользования (лестницы, подвалы, техэтажи)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металлической решетки и приямка.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 площадки перед входом в подъезд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подвалов и технических помещений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1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земельного участка, на котором расположен МКД, с элементами озеленения и благоустройства (Содержание придомовой территории)</w:t>
            </w:r>
            <w:r w:rsidR="005A6D2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снега ручное при отсутствии снегопадов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неделю</w:t>
            </w:r>
          </w:p>
        </w:tc>
      </w:tr>
      <w:tr w:rsidR="00FD65BB" w:rsidTr="008F4A2C">
        <w:trPr>
          <w:trHeight w:val="17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Механизированная уборка земельного участка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Сдвижка и подметание свежевыпавшего снега  и уборка при снегопаде. Начало работ не позднее  3   часов после начала снегопада при толщине снега более 2 см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 раз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от уплотненного снега с территорий с усовершенствованным покрытием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Посыпка территории с усовершенствованным покрытием песком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гололеда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Ликвидация наледи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кровли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Перекидывание снега и скола после механизированной уборки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земельного участка (летом), в том числе механизированный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в 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летом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 двое суток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Выкашивание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скошенной травы с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газонов от опавшей листвы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газонов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тротуаров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урн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44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Работы, выполняемые в целях надлежащего содержания и ремонта лифтов (Пользование и техническое обслуживание лифтов)</w:t>
            </w:r>
            <w:r w:rsidR="006804A0">
              <w:rPr>
                <w:rFonts w:ascii="Arial Narrow" w:hAnsi="Arial Narrow"/>
                <w:b/>
                <w:bCs/>
                <w:sz w:val="18"/>
                <w:szCs w:val="18"/>
              </w:rPr>
              <w:t>,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30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Организация системы диспетчерского контроля, обеспечение диспетчерской связи с кабиной лифта, обеспечение проведения аварийного обслуживания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0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осмотров, технического обслуживания и ремонта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2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 после замены элементов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18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Ремонт оборудования лифта (лифтов) (замена отдельных элементов оборудования)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Услуги и работы по управлению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Ведение лицевых счетов собственников и нанимателей помещений в МКД, а также лиц, использующих общее имущество в МКД на основании договоров, заключенных по решению общего собрания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Подготовка предложений по вопросам содержания и ремонта общего имущества собственников помещений в МКД для их рассмотрения общим собранием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Организация оказания услуг и выполнения работ, предусмотренных Договором, в том числе: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определение способа оказания услуг и выполнения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подготовка заданий для исполнителей услуг и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выбор, исполнителей услуг и работ по содержанию и ремонту общего имущества;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договоров оказания услуг и (или) выполнения работ по содержанию и ремонту общего имущества собственников помещений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иных договоров, направленных на достижение целей управления МКД, обеспечение безопасности и комфортности проживания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осуществление контроля за оказанием услуг и выполнением работ по содержанию и ремонту общего имущества в МКД исполнителями этих услуг и работ, в том числе: документальное оформление приемки таких услуг и работ, а также фактов выполнения услуг и работ ненадлежащего качества;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ведение претензионной, исковой работы при выявлении нарушений исполнителями (подрядчиками), с которой у управляющей организации МКД заключены договоры  по оказанию услуг и выполнению работ на общем имуществе собственников помещений в МКД  обязательств по вышеуказанным договорам;</w:t>
            </w:r>
          </w:p>
          <w:p w:rsidR="00FD65BB" w:rsidRP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агентская деятельность по организации и ведению начислений и расчетов с поставщиками коммунальных услуг; </w:t>
            </w:r>
          </w:p>
          <w:p w:rsidR="00FD65BB" w:rsidRPr="00FD65BB" w:rsidRDefault="00FD65BB" w:rsidP="00FD65BB">
            <w:pPr>
              <w:jc w:val="both"/>
            </w:pPr>
            <w:r w:rsidRPr="00FD65BB">
              <w:rPr>
                <w:rFonts w:ascii="Arial Narrow" w:hAnsi="Arial Narrow"/>
                <w:sz w:val="18"/>
                <w:szCs w:val="18"/>
              </w:rPr>
              <w:t>иная деятельность, направленная на достижение целей управления МКД в соответствии с Правилами осуществления деятельности по управлению многоквартирными домами, утвержденными Постановлением Правительства РФ 15.05.2013 № 416.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1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Текущий ремонт общего имущества в части восстановления работоспособности и устранения выявленных неисправностей общего имущества: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отношении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зданиях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4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4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36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5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50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 по восстановлению работоспособности инженерных систем и элементов конструкции МКД, проводимые по фактам аварийных ситуаций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ПЗУ</w:t>
            </w:r>
            <w:r w:rsidR="00C34D0B">
              <w:rPr>
                <w:rFonts w:ascii="Arial Narrow" w:hAnsi="Arial Narrow"/>
                <w:bCs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38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АППЗ (в том числе система дымоудаления и эвакуации), пожарный водопровод</w:t>
            </w:r>
            <w:r w:rsidR="00C34D0B">
              <w:rPr>
                <w:rFonts w:ascii="Arial Narrow" w:hAnsi="Arial Narrow"/>
                <w:bCs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Обслуживание ТЦ (общедомовые приборы учета холодного и горячего водоснабжения, отопления, электроэнергии)</w:t>
            </w:r>
            <w:r w:rsidR="00C34D0B">
              <w:rPr>
                <w:rFonts w:ascii="Arial Narrow" w:hAnsi="Arial Narrow"/>
                <w:bCs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2 раза в неделю</w:t>
            </w:r>
          </w:p>
        </w:tc>
      </w:tr>
      <w:tr w:rsidR="008D7D19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 w:rsidP="008A3ACA">
            <w:pPr>
              <w:spacing w:line="180" w:lineRule="exact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 xml:space="preserve">Обслуживание </w:t>
            </w:r>
            <w:r>
              <w:rPr>
                <w:rFonts w:ascii="Arial Narrow" w:hAnsi="Arial Narrow"/>
                <w:sz w:val="18"/>
                <w:szCs w:val="18"/>
              </w:rPr>
              <w:t>узлов учета тепловой энергии (</w:t>
            </w:r>
            <w:r w:rsidRPr="00222205">
              <w:rPr>
                <w:rFonts w:ascii="Arial Narrow" w:hAnsi="Arial Narrow"/>
                <w:sz w:val="18"/>
                <w:szCs w:val="18"/>
              </w:rPr>
              <w:t>УУТЭ</w:t>
            </w:r>
            <w:r>
              <w:rPr>
                <w:rFonts w:ascii="Arial Narrow" w:hAnsi="Arial Narrow"/>
                <w:sz w:val="18"/>
                <w:szCs w:val="18"/>
              </w:rPr>
              <w:t>)</w:t>
            </w:r>
            <w:r w:rsidR="00F0324E">
              <w:rPr>
                <w:rFonts w:ascii="Arial Narrow" w:hAnsi="Arial Narrow"/>
                <w:sz w:val="18"/>
                <w:szCs w:val="18"/>
              </w:rPr>
              <w:t>,</w:t>
            </w:r>
            <w:r w:rsidR="008A3ACA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1 раз в месяц </w:t>
            </w:r>
          </w:p>
        </w:tc>
      </w:tr>
      <w:tr w:rsidR="005D0AAF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AAF" w:rsidRDefault="005D0AAF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AAF" w:rsidRPr="00222205" w:rsidRDefault="008A3ACA" w:rsidP="008A3ACA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Очистка мусоропровода, </w:t>
            </w:r>
            <w:r w:rsidR="005D0AAF">
              <w:rPr>
                <w:rFonts w:ascii="Arial Narrow" w:hAnsi="Arial Narrow"/>
                <w:sz w:val="18"/>
                <w:szCs w:val="18"/>
              </w:rPr>
              <w:t>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AAF" w:rsidRDefault="005D0AAF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6 раз в месяц </w:t>
            </w:r>
          </w:p>
        </w:tc>
      </w:tr>
      <w:tr w:rsidR="00326C83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83" w:rsidRDefault="00326C83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83" w:rsidRDefault="00326C83" w:rsidP="006117B3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Содержание и ремонт ВДГО</w:t>
            </w:r>
            <w:r w:rsidR="00B22C76">
              <w:rPr>
                <w:rFonts w:ascii="Arial Narrow" w:hAnsi="Arial Narrow"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83" w:rsidRDefault="00326C83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По графику </w:t>
            </w:r>
          </w:p>
        </w:tc>
      </w:tr>
    </w:tbl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D85081" w:rsidRDefault="00D85081">
      <w:pPr>
        <w:jc w:val="right"/>
      </w:pPr>
    </w:p>
    <w:p w:rsidR="00D85081" w:rsidRDefault="007C3D29">
      <w:pPr>
        <w:jc w:val="both"/>
        <w:rPr>
          <w:rFonts w:ascii="Arial Narrow" w:hAnsi="Arial Narrow"/>
          <w:spacing w:val="-5"/>
          <w:sz w:val="18"/>
          <w:szCs w:val="18"/>
        </w:rPr>
      </w:pPr>
      <w:r>
        <w:br w:type="page"/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Приложение №</w:t>
      </w:r>
      <w:r w:rsidR="00FD65BB">
        <w:rPr>
          <w:rFonts w:ascii="Arial Narrow" w:hAnsi="Arial Narrow"/>
          <w:sz w:val="20"/>
          <w:szCs w:val="20"/>
        </w:rPr>
        <w:t>3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к договору №Р/</w:t>
      </w:r>
      <w:r w:rsidR="009552B0" w:rsidRPr="009552B0">
        <w:rPr>
          <w:rFonts w:ascii="Arial Narrow" w:hAnsi="Arial Narrow"/>
          <w:sz w:val="20"/>
          <w:szCs w:val="20"/>
        </w:rPr>
        <w:t xml:space="preserve"> </w:t>
      </w:r>
      <w:r w:rsidR="0070533C">
        <w:rPr>
          <w:rFonts w:ascii="Arial Narrow" w:hAnsi="Arial Narrow"/>
          <w:sz w:val="20"/>
          <w:szCs w:val="20"/>
        </w:rPr>
        <w:t>Славы 5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многоквартирным домом 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____________202_г.</w:t>
      </w:r>
    </w:p>
    <w:p w:rsidR="00D85081" w:rsidRDefault="00D85081">
      <w:pPr>
        <w:jc w:val="right"/>
        <w:rPr>
          <w:rFonts w:ascii="Arial Narrow" w:hAnsi="Arial Narrow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</w:t>
      </w:r>
      <w:r>
        <w:rPr>
          <w:rFonts w:ascii="Arial Narrow" w:hAnsi="Arial Narrow"/>
          <w:sz w:val="20"/>
          <w:szCs w:val="20"/>
        </w:rPr>
        <w:t xml:space="preserve">                  Границы эксплуатационной ответственности </w:t>
      </w:r>
    </w:p>
    <w:p w:rsidR="00D85081" w:rsidRDefault="00D85081">
      <w:pPr>
        <w:rPr>
          <w:rFonts w:ascii="Arial Narrow" w:hAnsi="Arial Narrow"/>
          <w:sz w:val="20"/>
          <w:szCs w:val="20"/>
        </w:rPr>
      </w:pPr>
    </w:p>
    <w:p w:rsidR="00D85081" w:rsidRDefault="00D85081">
      <w:pPr>
        <w:jc w:val="both"/>
        <w:rPr>
          <w:rFonts w:ascii="Arial Narrow" w:hAnsi="Arial Narrow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1.  Зона эксплуатационной ответственности Управляющей организации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наружного фланца вводной домовой задвижки, до отсекающего крана  в помещениях собственника, включая кран;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выпуска внутридомовой сети в 1-й колодец до места присоединения внутриквартирной сети  к  общедомовой канализационной сети (к тройнику стояка);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наружного фланца вводной домовой задвижки до точек присоединения стояков к отопительным приборам в помещении собственника;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домовых (отводящих) контактов разъединительного устройства (рубильника) вводного устройства до отсекающего устройства на помещения собственника;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радиотрансляционная сеть (при наличии) – от наружной стены здания до наружной стены квартиры собственника на лестничной клетке.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переговорно-замочное устройство (ПЗУ)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– границей является точка крепления подходящего кабеля к квартирному блоку ПЗУ. Подводку к квартирному блоку ПЗУ обслуживает ИСПОЛНИТЕЛЬ.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аварийная противопожарная защита (АППЗ)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- границей является точка присоединения входа противопожарного шлейфа с квартирным датчиком. Подводку противопожарного шлейфа к квартирному датчику обслуживает ИСПОЛНИТЕЛЬ.</w:t>
      </w:r>
    </w:p>
    <w:p w:rsidR="00D85081" w:rsidRDefault="00D85081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2. Зона эксплуатационной ответственности  Собственника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отсекающего крана на стояке в помещениях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места присоединения внутриквартирной сети к общедомовой канализационной сети (к тройнику стояка) по всей внутриквартирной сети;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 точек присоединения стояков к отопительным приборам в помещении собственника включая отопительный прибор;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отключающего устройства на помещения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 - радиотрансляционная сеть (при наличии) – от наружной стены  квартиры собственника на лестничной клетке по всей внутриквартирной сети.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 переговорно-замочное устройство (ПЗУ)</w:t>
      </w:r>
      <w:r w:rsidR="009552B0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- квартирный блок ПЗУ, установленный внутри квартиры, обслуживает Собственник.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 аварийная противопожарная защита (АППЗ)</w:t>
      </w:r>
      <w:r w:rsidR="009552B0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– внутриквартирный датчик АППЗ и индивидуальные датчики обслуживает Собственник. </w:t>
      </w:r>
    </w:p>
    <w:p w:rsidR="00D85081" w:rsidRDefault="00D85081">
      <w:pPr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 /Васильев Д.А./                                                                         ____________________ 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 ____________________ __________</w:t>
      </w:r>
    </w:p>
    <w:p w:rsidR="00D85081" w:rsidRDefault="00D85081">
      <w:pPr>
        <w:jc w:val="center"/>
        <w:rPr>
          <w:b/>
          <w:bCs/>
          <w:sz w:val="20"/>
          <w:szCs w:val="20"/>
        </w:rPr>
      </w:pPr>
    </w:p>
    <w:p w:rsidR="00D85081" w:rsidRDefault="00D85081">
      <w:pPr>
        <w:jc w:val="center"/>
      </w:pPr>
    </w:p>
    <w:p w:rsidR="00D85081" w:rsidRDefault="00D85081"/>
    <w:sectPr w:rsidR="00D85081">
      <w:headerReference w:type="default" r:id="rId7"/>
      <w:footerReference w:type="default" r:id="rId8"/>
      <w:pgSz w:w="11906" w:h="16838"/>
      <w:pgMar w:top="766" w:right="567" w:bottom="423" w:left="1021" w:header="709" w:footer="36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B95" w:rsidRDefault="005C2B95">
      <w:r>
        <w:separator/>
      </w:r>
    </w:p>
  </w:endnote>
  <w:endnote w:type="continuationSeparator" w:id="0">
    <w:p w:rsidR="005C2B95" w:rsidRDefault="005C2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33C" w:rsidRDefault="0070533C">
    <w:pPr>
      <w:pStyle w:val="a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 wp14:anchorId="6500BAAC" wp14:editId="6806461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51435" cy="116840"/>
              <wp:effectExtent l="0" t="0" r="0" b="0"/>
              <wp:wrapSquare wrapText="bothSides"/>
              <wp:docPr id="1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" cy="1168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0533C" w:rsidRDefault="0070533C">
                          <w:pPr>
                            <w:pStyle w:val="aa"/>
                          </w:pP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17EC5">
                            <w:rPr>
                              <w:rStyle w:val="ab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00BAAC"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6" type="#_x0000_t202" style="position:absolute;margin-left:-47.15pt;margin-top:.05pt;width:4.05pt;height:9.2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" o:allowincell="f" stroked="f">
              <v:fill opacity="0"/>
              <v:textbox inset="0,0,0,0">
                <w:txbxContent>
                  <w:p w:rsidR="0070533C" w:rsidRDefault="0070533C">
                    <w:pPr>
                      <w:pStyle w:val="aa"/>
                    </w:pPr>
                    <w:r>
                      <w:rPr>
                        <w:rStyle w:val="ab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ab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separate"/>
                    </w:r>
                    <w:r w:rsidR="00F17EC5">
                      <w:rPr>
                        <w:rStyle w:val="ab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B95" w:rsidRDefault="005C2B95">
      <w:r>
        <w:separator/>
      </w:r>
    </w:p>
  </w:footnote>
  <w:footnote w:type="continuationSeparator" w:id="0">
    <w:p w:rsidR="005C2B95" w:rsidRDefault="005C2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33C" w:rsidRDefault="0070533C">
    <w:pPr>
      <w:pStyle w:val="a4"/>
      <w:jc w:val="center"/>
      <w:rPr>
        <w:rFonts w:ascii="Arial Narrow" w:hAnsi="Arial Narrow"/>
        <w:sz w:val="14"/>
        <w:szCs w:val="14"/>
      </w:rPr>
    </w:pPr>
    <w:r>
      <w:rPr>
        <w:rFonts w:ascii="Arial Narrow" w:hAnsi="Arial Narrow"/>
        <w:sz w:val="14"/>
        <w:szCs w:val="14"/>
      </w:rPr>
      <w:tab/>
    </w:r>
    <w:r>
      <w:rPr>
        <w:rFonts w:ascii="Arial Narrow" w:hAnsi="Arial Narrow"/>
        <w:sz w:val="14"/>
        <w:szCs w:val="14"/>
      </w:rPr>
      <w:tab/>
      <w:t>Договор № Р/Славы 5/____/ управления многоквартирным домом  с ООО «УК «Рекорд»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3394A"/>
    <w:multiLevelType w:val="multilevel"/>
    <w:tmpl w:val="1762810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8810A6"/>
    <w:multiLevelType w:val="multilevel"/>
    <w:tmpl w:val="C428C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24867341"/>
    <w:multiLevelType w:val="multilevel"/>
    <w:tmpl w:val="95CC45E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</w:lvl>
  </w:abstractNum>
  <w:abstractNum w:abstractNumId="3" w15:restartNumberingAfterBreak="0">
    <w:nsid w:val="3043439D"/>
    <w:multiLevelType w:val="multilevel"/>
    <w:tmpl w:val="459610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/>
        <w:bCs/>
        <w:sz w:val="16"/>
        <w:szCs w:val="16"/>
      </w:rPr>
    </w:lvl>
    <w:lvl w:ilvl="1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3E279C"/>
    <w:multiLevelType w:val="multilevel"/>
    <w:tmpl w:val="82627B7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5" w15:restartNumberingAfterBreak="0">
    <w:nsid w:val="65413227"/>
    <w:multiLevelType w:val="multilevel"/>
    <w:tmpl w:val="64A6C8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2">
      <w:start w:val="3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color w:val="000000"/>
        <w:w w:val="9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</w:abstractNum>
  <w:abstractNum w:abstractNumId="6" w15:restartNumberingAfterBreak="0">
    <w:nsid w:val="65F826CA"/>
    <w:multiLevelType w:val="hybridMultilevel"/>
    <w:tmpl w:val="57361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85081"/>
    <w:rsid w:val="00027DF1"/>
    <w:rsid w:val="00097375"/>
    <w:rsid w:val="000A5454"/>
    <w:rsid w:val="000B76F1"/>
    <w:rsid w:val="000E2A41"/>
    <w:rsid w:val="00181081"/>
    <w:rsid w:val="001960CE"/>
    <w:rsid w:val="001A4C4F"/>
    <w:rsid w:val="001D73D2"/>
    <w:rsid w:val="002946FA"/>
    <w:rsid w:val="002B5DF0"/>
    <w:rsid w:val="00307374"/>
    <w:rsid w:val="00326C83"/>
    <w:rsid w:val="003546B5"/>
    <w:rsid w:val="003601E3"/>
    <w:rsid w:val="00370B73"/>
    <w:rsid w:val="00417D89"/>
    <w:rsid w:val="004245F6"/>
    <w:rsid w:val="004440FF"/>
    <w:rsid w:val="004638EB"/>
    <w:rsid w:val="00474654"/>
    <w:rsid w:val="00502BED"/>
    <w:rsid w:val="00531C4A"/>
    <w:rsid w:val="00532D52"/>
    <w:rsid w:val="00565C6A"/>
    <w:rsid w:val="00571861"/>
    <w:rsid w:val="0057587D"/>
    <w:rsid w:val="00591B0B"/>
    <w:rsid w:val="005A2E26"/>
    <w:rsid w:val="005A6D2D"/>
    <w:rsid w:val="005B3FCB"/>
    <w:rsid w:val="005B7041"/>
    <w:rsid w:val="005C2B95"/>
    <w:rsid w:val="005C54A7"/>
    <w:rsid w:val="005D0AAF"/>
    <w:rsid w:val="005E00DB"/>
    <w:rsid w:val="006117B3"/>
    <w:rsid w:val="00627CAA"/>
    <w:rsid w:val="00632C96"/>
    <w:rsid w:val="0065791B"/>
    <w:rsid w:val="006804A0"/>
    <w:rsid w:val="006C359A"/>
    <w:rsid w:val="006D049F"/>
    <w:rsid w:val="007000D0"/>
    <w:rsid w:val="0070533C"/>
    <w:rsid w:val="007101A1"/>
    <w:rsid w:val="00755F97"/>
    <w:rsid w:val="00781875"/>
    <w:rsid w:val="007A1DC1"/>
    <w:rsid w:val="007C3D29"/>
    <w:rsid w:val="007D021C"/>
    <w:rsid w:val="00802BD4"/>
    <w:rsid w:val="00812C5B"/>
    <w:rsid w:val="00835676"/>
    <w:rsid w:val="0087372A"/>
    <w:rsid w:val="008A3ACA"/>
    <w:rsid w:val="008B0C1B"/>
    <w:rsid w:val="008D2792"/>
    <w:rsid w:val="008D7D19"/>
    <w:rsid w:val="008F4A2C"/>
    <w:rsid w:val="0093207E"/>
    <w:rsid w:val="00954A99"/>
    <w:rsid w:val="009552B0"/>
    <w:rsid w:val="009C1B8B"/>
    <w:rsid w:val="009F0452"/>
    <w:rsid w:val="00A043AA"/>
    <w:rsid w:val="00A33F9F"/>
    <w:rsid w:val="00A80A3D"/>
    <w:rsid w:val="00AA36DB"/>
    <w:rsid w:val="00B02A17"/>
    <w:rsid w:val="00B14532"/>
    <w:rsid w:val="00B22C76"/>
    <w:rsid w:val="00B33E6A"/>
    <w:rsid w:val="00B6385B"/>
    <w:rsid w:val="00B73770"/>
    <w:rsid w:val="00B86AD5"/>
    <w:rsid w:val="00C039A4"/>
    <w:rsid w:val="00C34D0B"/>
    <w:rsid w:val="00C4099A"/>
    <w:rsid w:val="00CD693A"/>
    <w:rsid w:val="00D85081"/>
    <w:rsid w:val="00D95FA9"/>
    <w:rsid w:val="00DA5930"/>
    <w:rsid w:val="00DB249C"/>
    <w:rsid w:val="00DB3A0F"/>
    <w:rsid w:val="00DD1A8F"/>
    <w:rsid w:val="00DD24F2"/>
    <w:rsid w:val="00E6551E"/>
    <w:rsid w:val="00E908C6"/>
    <w:rsid w:val="00F0324E"/>
    <w:rsid w:val="00F17EC5"/>
    <w:rsid w:val="00F22DFE"/>
    <w:rsid w:val="00FD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86E972-8511-4493-8884-EC0B0B966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9">
    <w:name w:val="Table Grid"/>
    <w:basedOn w:val="a1"/>
    <w:uiPriority w:val="59"/>
    <w:rsid w:val="00802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9</Pages>
  <Words>7569</Words>
  <Characters>43145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Ожиганова Елена</cp:lastModifiedBy>
  <cp:revision>9</cp:revision>
  <cp:lastPrinted>2022-04-18T11:20:00Z</cp:lastPrinted>
  <dcterms:created xsi:type="dcterms:W3CDTF">2023-02-10T11:42:00Z</dcterms:created>
  <dcterms:modified xsi:type="dcterms:W3CDTF">2023-06-13T12:00:00Z</dcterms:modified>
  <dc:language>ru-RU</dc:language>
</cp:coreProperties>
</file>